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45B" w:rsidRPr="00000F49" w:rsidRDefault="006C5D44" w:rsidP="001E445B">
      <w:pPr>
        <w:autoSpaceDE w:val="0"/>
        <w:autoSpaceDN w:val="0"/>
        <w:adjustRightInd w:val="0"/>
        <w:spacing w:after="0" w:line="240" w:lineRule="auto"/>
        <w:jc w:val="center"/>
        <w:rPr>
          <w:rFonts w:cs="Cambria"/>
          <w:b/>
          <w:bCs/>
          <w:i/>
          <w:sz w:val="28"/>
          <w:szCs w:val="28"/>
        </w:rPr>
      </w:pPr>
      <w:r>
        <w:br w:type="page"/>
      </w:r>
      <w:r w:rsidR="001E445B" w:rsidRPr="00000F49">
        <w:rPr>
          <w:rFonts w:cs="Cambria"/>
          <w:b/>
          <w:bCs/>
          <w:i/>
          <w:sz w:val="28"/>
          <w:szCs w:val="28"/>
        </w:rPr>
        <w:lastRenderedPageBreak/>
        <w:t>Curriculum, Module, Description, and Learning</w:t>
      </w:r>
    </w:p>
    <w:p w:rsidR="001E445B" w:rsidRPr="00000F49" w:rsidRDefault="001E445B" w:rsidP="001E445B">
      <w:pPr>
        <w:autoSpaceDE w:val="0"/>
        <w:autoSpaceDN w:val="0"/>
        <w:adjustRightInd w:val="0"/>
        <w:spacing w:after="0" w:line="240" w:lineRule="auto"/>
        <w:jc w:val="center"/>
        <w:rPr>
          <w:rFonts w:cs="Cambria"/>
          <w:b/>
          <w:bCs/>
          <w:i/>
          <w:sz w:val="28"/>
          <w:szCs w:val="28"/>
        </w:rPr>
      </w:pPr>
      <w:r w:rsidRPr="00000F49">
        <w:rPr>
          <w:rFonts w:cs="Cambria"/>
          <w:b/>
          <w:bCs/>
          <w:i/>
          <w:sz w:val="28"/>
          <w:szCs w:val="28"/>
        </w:rPr>
        <w:t>Outcomes for the</w:t>
      </w:r>
    </w:p>
    <w:p w:rsidR="001E445B" w:rsidRPr="00000F49" w:rsidRDefault="001E445B" w:rsidP="001E445B">
      <w:pPr>
        <w:autoSpaceDE w:val="0"/>
        <w:autoSpaceDN w:val="0"/>
        <w:adjustRightInd w:val="0"/>
        <w:spacing w:after="0" w:line="240" w:lineRule="auto"/>
        <w:jc w:val="center"/>
        <w:rPr>
          <w:rFonts w:cs="Cambria"/>
          <w:b/>
          <w:bCs/>
          <w:i/>
          <w:sz w:val="28"/>
          <w:szCs w:val="28"/>
        </w:rPr>
      </w:pPr>
      <w:r w:rsidRPr="00C66214">
        <w:rPr>
          <w:rFonts w:cs="Cambria"/>
          <w:b/>
          <w:bCs/>
          <w:i/>
          <w:sz w:val="28"/>
          <w:szCs w:val="28"/>
        </w:rPr>
        <w:t>International Hotel and Tourism Management Program</w:t>
      </w:r>
    </w:p>
    <w:p w:rsidR="006C5D44" w:rsidRDefault="006C5D44" w:rsidP="006C5D44">
      <w:pPr>
        <w:jc w:val="center"/>
      </w:pPr>
      <w:r w:rsidRPr="005258AF">
        <w:rPr>
          <w:rFonts w:cs="Cambria"/>
          <w:noProof/>
          <w:sz w:val="24"/>
          <w:szCs w:val="24"/>
          <w:lang w:eastAsia="en-AU"/>
        </w:rPr>
        <w:drawing>
          <wp:inline distT="0" distB="0" distL="0" distR="0" wp14:anchorId="3AB4ABB5" wp14:editId="402C1812">
            <wp:extent cx="2352675" cy="357658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59175" cy="3586462"/>
                    </a:xfrm>
                    <a:prstGeom prst="rect">
                      <a:avLst/>
                    </a:prstGeom>
                    <a:noFill/>
                    <a:ln>
                      <a:noFill/>
                    </a:ln>
                  </pic:spPr>
                </pic:pic>
              </a:graphicData>
            </a:graphic>
          </wp:inline>
        </w:drawing>
      </w:r>
    </w:p>
    <w:p w:rsidR="006C5D44" w:rsidRDefault="006C5D44" w:rsidP="006C5D44"/>
    <w:p w:rsidR="006C5D44" w:rsidRDefault="006C5D44" w:rsidP="006C5D44"/>
    <w:p w:rsidR="006C5D44" w:rsidRPr="006C5D44" w:rsidRDefault="006C5D44" w:rsidP="006C5D44">
      <w:pPr>
        <w:autoSpaceDE w:val="0"/>
        <w:autoSpaceDN w:val="0"/>
        <w:adjustRightInd w:val="0"/>
        <w:spacing w:after="0" w:line="240" w:lineRule="auto"/>
        <w:jc w:val="center"/>
        <w:rPr>
          <w:rFonts w:cs="Cambria"/>
          <w:b/>
          <w:bCs/>
          <w:sz w:val="28"/>
          <w:szCs w:val="28"/>
        </w:rPr>
      </w:pPr>
      <w:r w:rsidRPr="006C5D44">
        <w:rPr>
          <w:rFonts w:cs="Cambria"/>
          <w:b/>
          <w:bCs/>
          <w:sz w:val="28"/>
          <w:szCs w:val="28"/>
        </w:rPr>
        <w:t>Curriculum, Module, Description, and Learning</w:t>
      </w:r>
    </w:p>
    <w:p w:rsidR="006C5D44" w:rsidRPr="006C5D44" w:rsidRDefault="006C5D44" w:rsidP="006C5D44">
      <w:pPr>
        <w:autoSpaceDE w:val="0"/>
        <w:autoSpaceDN w:val="0"/>
        <w:adjustRightInd w:val="0"/>
        <w:spacing w:after="0" w:line="240" w:lineRule="auto"/>
        <w:jc w:val="center"/>
        <w:rPr>
          <w:rFonts w:cs="Cambria"/>
          <w:b/>
          <w:bCs/>
          <w:sz w:val="28"/>
          <w:szCs w:val="28"/>
        </w:rPr>
      </w:pPr>
      <w:r w:rsidRPr="006C5D44">
        <w:rPr>
          <w:rFonts w:cs="Cambria"/>
          <w:b/>
          <w:bCs/>
          <w:sz w:val="28"/>
          <w:szCs w:val="28"/>
        </w:rPr>
        <w:t>Outcomes for the</w:t>
      </w:r>
    </w:p>
    <w:p w:rsidR="006C5D44" w:rsidRPr="006C5D44" w:rsidRDefault="006C5D44" w:rsidP="006C5D44">
      <w:pPr>
        <w:autoSpaceDE w:val="0"/>
        <w:autoSpaceDN w:val="0"/>
        <w:adjustRightInd w:val="0"/>
        <w:spacing w:after="0" w:line="240" w:lineRule="auto"/>
        <w:jc w:val="center"/>
        <w:rPr>
          <w:rFonts w:cs="Cambria"/>
          <w:b/>
          <w:bCs/>
          <w:sz w:val="28"/>
          <w:szCs w:val="28"/>
        </w:rPr>
      </w:pPr>
      <w:r w:rsidRPr="006C5D44">
        <w:rPr>
          <w:rFonts w:cs="Cambria"/>
          <w:b/>
          <w:bCs/>
          <w:sz w:val="28"/>
          <w:szCs w:val="28"/>
        </w:rPr>
        <w:t>International Hotel and Tourism Management Program</w:t>
      </w:r>
    </w:p>
    <w:p w:rsidR="006C5D44" w:rsidRPr="00000F49" w:rsidRDefault="006C5D44" w:rsidP="006C5D44">
      <w:pPr>
        <w:rPr>
          <w:rFonts w:cs="Cambria"/>
          <w:b/>
          <w:bCs/>
          <w:i/>
          <w:sz w:val="28"/>
          <w:szCs w:val="28"/>
        </w:rPr>
      </w:pPr>
      <w:r>
        <w:br w:type="page"/>
      </w:r>
    </w:p>
    <w:p w:rsidR="00A32A85" w:rsidRDefault="00A32A85">
      <w:pPr>
        <w:sectPr w:rsidR="00A32A85" w:rsidSect="00A32A85">
          <w:headerReference w:type="default" r:id="rId8"/>
          <w:pgSz w:w="16838" w:h="11906" w:orient="landscape"/>
          <w:pgMar w:top="1440" w:right="1440" w:bottom="1440" w:left="1440" w:header="708" w:footer="708" w:gutter="0"/>
          <w:cols w:space="708"/>
          <w:docGrid w:linePitch="360"/>
        </w:sectPr>
      </w:pPr>
    </w:p>
    <w:p w:rsidR="006C5D44" w:rsidRDefault="006C5D44"/>
    <w:p w:rsidR="006C5D44" w:rsidRDefault="006C5D44" w:rsidP="006C5D44">
      <w:pPr>
        <w:jc w:val="center"/>
      </w:pPr>
    </w:p>
    <w:p w:rsidR="001139D0" w:rsidRDefault="001139D0" w:rsidP="001139D0">
      <w:pPr>
        <w:autoSpaceDE w:val="0"/>
        <w:autoSpaceDN w:val="0"/>
        <w:adjustRightInd w:val="0"/>
        <w:spacing w:after="0" w:line="240" w:lineRule="auto"/>
      </w:pPr>
    </w:p>
    <w:p w:rsidR="001139D0" w:rsidRPr="001E445B" w:rsidRDefault="001139D0" w:rsidP="001139D0">
      <w:pPr>
        <w:autoSpaceDE w:val="0"/>
        <w:autoSpaceDN w:val="0"/>
        <w:adjustRightInd w:val="0"/>
        <w:spacing w:after="0" w:line="240" w:lineRule="auto"/>
        <w:rPr>
          <w:rFonts w:cs="Calibri-Bold"/>
          <w:b/>
          <w:bCs/>
          <w:sz w:val="24"/>
          <w:szCs w:val="24"/>
        </w:rPr>
      </w:pPr>
      <w:r w:rsidRPr="001E445B">
        <w:rPr>
          <w:rFonts w:cs="Calibri-Bold"/>
          <w:b/>
          <w:bCs/>
          <w:sz w:val="24"/>
          <w:szCs w:val="24"/>
        </w:rPr>
        <w:t>Course Synopsis</w:t>
      </w:r>
    </w:p>
    <w:p w:rsidR="001139D0" w:rsidRPr="006C5D44" w:rsidRDefault="001139D0" w:rsidP="001139D0">
      <w:pPr>
        <w:autoSpaceDE w:val="0"/>
        <w:autoSpaceDN w:val="0"/>
        <w:adjustRightInd w:val="0"/>
        <w:spacing w:after="0" w:line="240" w:lineRule="auto"/>
        <w:rPr>
          <w:rFonts w:cs="Calibri-Bold"/>
          <w:bCs/>
          <w:sz w:val="24"/>
          <w:szCs w:val="24"/>
        </w:rPr>
      </w:pPr>
    </w:p>
    <w:p w:rsidR="001139D0" w:rsidRPr="00A32A85" w:rsidRDefault="001139D0" w:rsidP="001139D0">
      <w:pPr>
        <w:autoSpaceDE w:val="0"/>
        <w:autoSpaceDN w:val="0"/>
        <w:adjustRightInd w:val="0"/>
        <w:spacing w:after="0" w:line="276" w:lineRule="auto"/>
        <w:rPr>
          <w:rFonts w:cs="Calibri-Bold"/>
          <w:b/>
          <w:bCs/>
          <w:color w:val="FF0000"/>
          <w:sz w:val="24"/>
          <w:szCs w:val="24"/>
        </w:rPr>
      </w:pPr>
      <w:r w:rsidRPr="00A32A85">
        <w:rPr>
          <w:rFonts w:cs="Calibri-Bold"/>
          <w:b/>
          <w:bCs/>
          <w:color w:val="FF0000"/>
          <w:sz w:val="24"/>
          <w:szCs w:val="24"/>
        </w:rPr>
        <w:t>YEAR 1</w:t>
      </w:r>
    </w:p>
    <w:p w:rsidR="001139D0" w:rsidRPr="00A32A85" w:rsidRDefault="001139D0" w:rsidP="001139D0">
      <w:pPr>
        <w:autoSpaceDE w:val="0"/>
        <w:autoSpaceDN w:val="0"/>
        <w:adjustRightInd w:val="0"/>
        <w:spacing w:after="0" w:line="276" w:lineRule="auto"/>
        <w:rPr>
          <w:rFonts w:cs="Calibri-Bold"/>
          <w:bCs/>
          <w:color w:val="FF0000"/>
          <w:sz w:val="24"/>
          <w:szCs w:val="24"/>
        </w:rPr>
      </w:pPr>
    </w:p>
    <w:p w:rsidR="001139D0" w:rsidRPr="00A32A85" w:rsidRDefault="001139D0" w:rsidP="001139D0">
      <w:pPr>
        <w:autoSpaceDE w:val="0"/>
        <w:autoSpaceDN w:val="0"/>
        <w:adjustRightInd w:val="0"/>
        <w:spacing w:after="0" w:line="276" w:lineRule="auto"/>
        <w:rPr>
          <w:rFonts w:cs="Calibri"/>
          <w:color w:val="FF0000"/>
          <w:sz w:val="24"/>
          <w:szCs w:val="24"/>
        </w:rPr>
      </w:pPr>
      <w:r w:rsidRPr="00A32A85">
        <w:rPr>
          <w:rFonts w:cs="Calibri-Bold"/>
          <w:b/>
          <w:bCs/>
          <w:color w:val="FF0000"/>
          <w:sz w:val="24"/>
          <w:szCs w:val="24"/>
        </w:rPr>
        <w:t>Duration</w:t>
      </w:r>
      <w:r w:rsidRPr="00A32A85">
        <w:rPr>
          <w:rFonts w:cs="Calibri-Bold"/>
          <w:bCs/>
          <w:color w:val="FF0000"/>
          <w:sz w:val="24"/>
          <w:szCs w:val="24"/>
        </w:rPr>
        <w:t xml:space="preserve"> 24</w:t>
      </w:r>
      <w:r w:rsidRPr="00A32A85">
        <w:rPr>
          <w:rFonts w:cs="Calibri"/>
          <w:color w:val="FF0000"/>
          <w:sz w:val="24"/>
          <w:szCs w:val="24"/>
        </w:rPr>
        <w:t xml:space="preserve"> weeks </w:t>
      </w:r>
    </w:p>
    <w:p w:rsidR="001139D0" w:rsidRPr="00A32A85" w:rsidRDefault="001139D0" w:rsidP="001139D0">
      <w:pPr>
        <w:autoSpaceDE w:val="0"/>
        <w:autoSpaceDN w:val="0"/>
        <w:adjustRightInd w:val="0"/>
        <w:spacing w:after="0" w:line="276" w:lineRule="auto"/>
        <w:rPr>
          <w:rFonts w:cs="Calibri-Bold"/>
          <w:bCs/>
          <w:color w:val="FF0000"/>
          <w:sz w:val="24"/>
          <w:szCs w:val="24"/>
        </w:rPr>
      </w:pPr>
      <w:r w:rsidRPr="00A32A85">
        <w:rPr>
          <w:rFonts w:cs="Calibri-Bold"/>
          <w:b/>
          <w:bCs/>
          <w:color w:val="FF0000"/>
          <w:sz w:val="24"/>
          <w:szCs w:val="24"/>
        </w:rPr>
        <w:t>Academic Delivery Hours</w:t>
      </w:r>
      <w:r w:rsidRPr="00A32A85">
        <w:rPr>
          <w:rFonts w:cs="Calibri-Bold"/>
          <w:bCs/>
          <w:color w:val="FF0000"/>
          <w:sz w:val="24"/>
          <w:szCs w:val="24"/>
        </w:rPr>
        <w:t xml:space="preserve"> 300 </w:t>
      </w:r>
    </w:p>
    <w:p w:rsidR="001139D0" w:rsidRPr="00A32A85" w:rsidRDefault="001139D0" w:rsidP="001139D0">
      <w:pPr>
        <w:autoSpaceDE w:val="0"/>
        <w:autoSpaceDN w:val="0"/>
        <w:adjustRightInd w:val="0"/>
        <w:spacing w:after="0" w:line="276" w:lineRule="auto"/>
        <w:rPr>
          <w:rFonts w:cs="Calibri-Bold"/>
          <w:bCs/>
          <w:color w:val="FF0000"/>
          <w:sz w:val="24"/>
          <w:szCs w:val="24"/>
        </w:rPr>
      </w:pPr>
      <w:r w:rsidRPr="00A32A85">
        <w:rPr>
          <w:rFonts w:cs="Calibri-Bold"/>
          <w:b/>
          <w:bCs/>
          <w:color w:val="FF0000"/>
          <w:sz w:val="24"/>
          <w:szCs w:val="24"/>
        </w:rPr>
        <w:t>Practical internship Hours</w:t>
      </w:r>
      <w:r w:rsidRPr="00A32A85">
        <w:rPr>
          <w:rFonts w:cs="Calibri-Bold"/>
          <w:bCs/>
          <w:color w:val="FF0000"/>
          <w:sz w:val="24"/>
          <w:szCs w:val="24"/>
        </w:rPr>
        <w:t xml:space="preserve"> 440</w:t>
      </w:r>
    </w:p>
    <w:p w:rsidR="001139D0" w:rsidRPr="005258AF" w:rsidRDefault="001139D0" w:rsidP="001139D0">
      <w:pPr>
        <w:autoSpaceDE w:val="0"/>
        <w:autoSpaceDN w:val="0"/>
        <w:adjustRightInd w:val="0"/>
        <w:spacing w:after="0" w:line="240" w:lineRule="auto"/>
        <w:rPr>
          <w:rFonts w:cs="Calibri"/>
          <w:sz w:val="24"/>
          <w:szCs w:val="24"/>
        </w:rPr>
      </w:pPr>
    </w:p>
    <w:tbl>
      <w:tblPr>
        <w:tblStyle w:val="TableGrid"/>
        <w:tblW w:w="0" w:type="auto"/>
        <w:tblLook w:val="04A0" w:firstRow="1" w:lastRow="0" w:firstColumn="1" w:lastColumn="0" w:noHBand="0" w:noVBand="1"/>
      </w:tblPr>
      <w:tblGrid>
        <w:gridCol w:w="1246"/>
        <w:gridCol w:w="1301"/>
        <w:gridCol w:w="5156"/>
      </w:tblGrid>
      <w:tr w:rsidR="001E445B" w:rsidRPr="005258AF" w:rsidTr="001E445B">
        <w:tc>
          <w:tcPr>
            <w:tcW w:w="1246" w:type="dxa"/>
            <w:shd w:val="clear" w:color="auto" w:fill="002060"/>
          </w:tcPr>
          <w:p w:rsidR="001E445B" w:rsidRPr="005258AF" w:rsidRDefault="001E445B" w:rsidP="00C55F5A">
            <w:pPr>
              <w:autoSpaceDE w:val="0"/>
              <w:autoSpaceDN w:val="0"/>
              <w:adjustRightInd w:val="0"/>
              <w:jc w:val="center"/>
              <w:rPr>
                <w:rFonts w:cs="Calibri"/>
                <w:b/>
                <w:color w:val="FFFFFF" w:themeColor="background1"/>
                <w:sz w:val="24"/>
                <w:szCs w:val="24"/>
              </w:rPr>
            </w:pPr>
            <w:r w:rsidRPr="005258AF">
              <w:rPr>
                <w:rFonts w:cs="Calibri"/>
                <w:b/>
                <w:color w:val="FFFFFF" w:themeColor="background1"/>
                <w:sz w:val="24"/>
                <w:szCs w:val="24"/>
              </w:rPr>
              <w:t>Study Period</w:t>
            </w:r>
          </w:p>
        </w:tc>
        <w:tc>
          <w:tcPr>
            <w:tcW w:w="1301" w:type="dxa"/>
            <w:shd w:val="clear" w:color="auto" w:fill="002060"/>
          </w:tcPr>
          <w:p w:rsidR="001E445B" w:rsidRPr="005258AF" w:rsidRDefault="001E445B" w:rsidP="00C55F5A">
            <w:pPr>
              <w:autoSpaceDE w:val="0"/>
              <w:autoSpaceDN w:val="0"/>
              <w:adjustRightInd w:val="0"/>
              <w:jc w:val="center"/>
              <w:rPr>
                <w:rFonts w:cs="Calibri"/>
                <w:b/>
                <w:color w:val="FFFFFF" w:themeColor="background1"/>
                <w:sz w:val="24"/>
                <w:szCs w:val="24"/>
              </w:rPr>
            </w:pPr>
            <w:r>
              <w:rPr>
                <w:rFonts w:cs="Calibri"/>
                <w:b/>
                <w:color w:val="FFFFFF" w:themeColor="background1"/>
                <w:sz w:val="24"/>
                <w:szCs w:val="24"/>
              </w:rPr>
              <w:t>Unit Code</w:t>
            </w:r>
          </w:p>
        </w:tc>
        <w:tc>
          <w:tcPr>
            <w:tcW w:w="5156" w:type="dxa"/>
            <w:shd w:val="clear" w:color="auto" w:fill="002060"/>
          </w:tcPr>
          <w:p w:rsidR="001E445B" w:rsidRPr="005258AF" w:rsidRDefault="001E445B" w:rsidP="00C55F5A">
            <w:pPr>
              <w:autoSpaceDE w:val="0"/>
              <w:autoSpaceDN w:val="0"/>
              <w:adjustRightInd w:val="0"/>
              <w:jc w:val="center"/>
              <w:rPr>
                <w:rFonts w:cs="Calibri"/>
                <w:b/>
                <w:color w:val="FFFFFF" w:themeColor="background1"/>
                <w:sz w:val="24"/>
                <w:szCs w:val="24"/>
              </w:rPr>
            </w:pPr>
            <w:r w:rsidRPr="005258AF">
              <w:rPr>
                <w:rFonts w:cs="Calibri"/>
                <w:b/>
                <w:color w:val="FFFFFF" w:themeColor="background1"/>
                <w:sz w:val="24"/>
                <w:szCs w:val="24"/>
              </w:rPr>
              <w:t>Unit Name</w:t>
            </w:r>
          </w:p>
        </w:tc>
      </w:tr>
      <w:tr w:rsidR="001E445B" w:rsidRPr="005258AF" w:rsidTr="00C55F5A">
        <w:tc>
          <w:tcPr>
            <w:tcW w:w="1246" w:type="dxa"/>
          </w:tcPr>
          <w:p w:rsidR="001E445B" w:rsidRPr="005258AF" w:rsidRDefault="001E445B" w:rsidP="00C55F5A">
            <w:pPr>
              <w:autoSpaceDE w:val="0"/>
              <w:autoSpaceDN w:val="0"/>
              <w:adjustRightInd w:val="0"/>
              <w:jc w:val="center"/>
              <w:rPr>
                <w:rFonts w:cs="Calibri"/>
                <w:sz w:val="24"/>
                <w:szCs w:val="24"/>
              </w:rPr>
            </w:pPr>
            <w:r w:rsidRPr="005258AF">
              <w:rPr>
                <w:rFonts w:cs="Calibri"/>
                <w:sz w:val="24"/>
                <w:szCs w:val="24"/>
              </w:rPr>
              <w:t>1</w:t>
            </w:r>
          </w:p>
        </w:tc>
        <w:tc>
          <w:tcPr>
            <w:tcW w:w="1301" w:type="dxa"/>
          </w:tcPr>
          <w:p w:rsidR="001E445B" w:rsidRPr="005258AF" w:rsidRDefault="001E445B" w:rsidP="00C55F5A">
            <w:pPr>
              <w:autoSpaceDE w:val="0"/>
              <w:autoSpaceDN w:val="0"/>
              <w:adjustRightInd w:val="0"/>
              <w:jc w:val="center"/>
              <w:rPr>
                <w:rFonts w:cs="Calibri"/>
                <w:sz w:val="24"/>
                <w:szCs w:val="24"/>
              </w:rPr>
            </w:pPr>
            <w:r>
              <w:rPr>
                <w:rFonts w:cs="Calibri"/>
                <w:sz w:val="24"/>
                <w:szCs w:val="24"/>
              </w:rPr>
              <w:t>1110</w:t>
            </w:r>
          </w:p>
        </w:tc>
        <w:tc>
          <w:tcPr>
            <w:tcW w:w="5156" w:type="dxa"/>
          </w:tcPr>
          <w:p w:rsidR="001E445B" w:rsidRPr="005258AF" w:rsidRDefault="001E445B" w:rsidP="00C55F5A">
            <w:pPr>
              <w:autoSpaceDE w:val="0"/>
              <w:autoSpaceDN w:val="0"/>
              <w:adjustRightInd w:val="0"/>
              <w:rPr>
                <w:rFonts w:cs="Calibri"/>
                <w:sz w:val="24"/>
                <w:szCs w:val="24"/>
              </w:rPr>
            </w:pPr>
            <w:r w:rsidRPr="005258AF">
              <w:rPr>
                <w:rFonts w:cs="Calibri"/>
                <w:sz w:val="24"/>
                <w:szCs w:val="24"/>
              </w:rPr>
              <w:t>Tourism Studies</w:t>
            </w:r>
          </w:p>
        </w:tc>
      </w:tr>
      <w:tr w:rsidR="001E445B" w:rsidRPr="005258AF" w:rsidTr="00C55F5A">
        <w:tc>
          <w:tcPr>
            <w:tcW w:w="1246" w:type="dxa"/>
          </w:tcPr>
          <w:p w:rsidR="001E445B" w:rsidRPr="005258AF" w:rsidRDefault="001E445B" w:rsidP="00C55F5A">
            <w:pPr>
              <w:autoSpaceDE w:val="0"/>
              <w:autoSpaceDN w:val="0"/>
              <w:adjustRightInd w:val="0"/>
              <w:jc w:val="center"/>
              <w:rPr>
                <w:rFonts w:cs="Calibri"/>
                <w:sz w:val="24"/>
                <w:szCs w:val="24"/>
              </w:rPr>
            </w:pPr>
            <w:r w:rsidRPr="005258AF">
              <w:rPr>
                <w:rFonts w:cs="Calibri"/>
                <w:sz w:val="24"/>
                <w:szCs w:val="24"/>
              </w:rPr>
              <w:t>1</w:t>
            </w:r>
          </w:p>
        </w:tc>
        <w:tc>
          <w:tcPr>
            <w:tcW w:w="1301" w:type="dxa"/>
          </w:tcPr>
          <w:p w:rsidR="001E445B" w:rsidRPr="005258AF" w:rsidRDefault="001E445B" w:rsidP="00C55F5A">
            <w:pPr>
              <w:autoSpaceDE w:val="0"/>
              <w:autoSpaceDN w:val="0"/>
              <w:adjustRightInd w:val="0"/>
              <w:jc w:val="center"/>
              <w:rPr>
                <w:rFonts w:cs="Calibri"/>
                <w:sz w:val="24"/>
                <w:szCs w:val="24"/>
              </w:rPr>
            </w:pPr>
            <w:r>
              <w:rPr>
                <w:rFonts w:cs="Calibri"/>
                <w:sz w:val="24"/>
                <w:szCs w:val="24"/>
              </w:rPr>
              <w:t>1120</w:t>
            </w:r>
          </w:p>
        </w:tc>
        <w:tc>
          <w:tcPr>
            <w:tcW w:w="5156" w:type="dxa"/>
          </w:tcPr>
          <w:p w:rsidR="001E445B" w:rsidRPr="005258AF" w:rsidRDefault="001E445B" w:rsidP="00C55F5A">
            <w:pPr>
              <w:autoSpaceDE w:val="0"/>
              <w:autoSpaceDN w:val="0"/>
              <w:adjustRightInd w:val="0"/>
              <w:rPr>
                <w:rFonts w:cs="Calibri"/>
                <w:sz w:val="24"/>
                <w:szCs w:val="24"/>
              </w:rPr>
            </w:pPr>
            <w:r w:rsidRPr="005258AF">
              <w:rPr>
                <w:rFonts w:cs="Calibri"/>
                <w:sz w:val="24"/>
                <w:szCs w:val="24"/>
              </w:rPr>
              <w:t>Contemporary Issues in Hotel Studies:</w:t>
            </w:r>
          </w:p>
        </w:tc>
      </w:tr>
      <w:tr w:rsidR="001E445B" w:rsidRPr="005258AF" w:rsidTr="00C55F5A">
        <w:tc>
          <w:tcPr>
            <w:tcW w:w="1246" w:type="dxa"/>
          </w:tcPr>
          <w:p w:rsidR="001E445B" w:rsidRPr="005258AF" w:rsidRDefault="001E445B" w:rsidP="00C55F5A">
            <w:pPr>
              <w:autoSpaceDE w:val="0"/>
              <w:autoSpaceDN w:val="0"/>
              <w:adjustRightInd w:val="0"/>
              <w:jc w:val="center"/>
              <w:rPr>
                <w:rFonts w:cs="Calibri"/>
                <w:sz w:val="24"/>
                <w:szCs w:val="24"/>
              </w:rPr>
            </w:pPr>
            <w:r w:rsidRPr="005258AF">
              <w:rPr>
                <w:rFonts w:cs="Calibri"/>
                <w:sz w:val="24"/>
                <w:szCs w:val="24"/>
              </w:rPr>
              <w:t>1</w:t>
            </w:r>
          </w:p>
        </w:tc>
        <w:tc>
          <w:tcPr>
            <w:tcW w:w="1301" w:type="dxa"/>
          </w:tcPr>
          <w:p w:rsidR="001E445B" w:rsidRPr="005258AF" w:rsidRDefault="001E445B" w:rsidP="00C55F5A">
            <w:pPr>
              <w:autoSpaceDE w:val="0"/>
              <w:autoSpaceDN w:val="0"/>
              <w:adjustRightInd w:val="0"/>
              <w:jc w:val="center"/>
              <w:rPr>
                <w:rFonts w:cs="Calibri"/>
                <w:sz w:val="24"/>
                <w:szCs w:val="24"/>
              </w:rPr>
            </w:pPr>
            <w:r>
              <w:rPr>
                <w:rFonts w:cs="Calibri"/>
                <w:sz w:val="24"/>
                <w:szCs w:val="24"/>
              </w:rPr>
              <w:t>1130</w:t>
            </w:r>
          </w:p>
        </w:tc>
        <w:tc>
          <w:tcPr>
            <w:tcW w:w="5156" w:type="dxa"/>
          </w:tcPr>
          <w:p w:rsidR="001E445B" w:rsidRPr="005258AF" w:rsidRDefault="001E445B" w:rsidP="00C55F5A">
            <w:pPr>
              <w:autoSpaceDE w:val="0"/>
              <w:autoSpaceDN w:val="0"/>
              <w:adjustRightInd w:val="0"/>
              <w:rPr>
                <w:rFonts w:cs="Calibri"/>
                <w:sz w:val="24"/>
                <w:szCs w:val="24"/>
              </w:rPr>
            </w:pPr>
            <w:r>
              <w:rPr>
                <w:rFonts w:cs="Calibri"/>
                <w:sz w:val="24"/>
                <w:szCs w:val="24"/>
              </w:rPr>
              <w:t>Beverage and Wine Studies</w:t>
            </w:r>
          </w:p>
        </w:tc>
      </w:tr>
      <w:tr w:rsidR="001E445B" w:rsidRPr="005258AF" w:rsidTr="00C55F5A">
        <w:tc>
          <w:tcPr>
            <w:tcW w:w="1246" w:type="dxa"/>
          </w:tcPr>
          <w:p w:rsidR="001E445B" w:rsidRPr="005258AF" w:rsidRDefault="001E445B" w:rsidP="00C55F5A">
            <w:pPr>
              <w:autoSpaceDE w:val="0"/>
              <w:autoSpaceDN w:val="0"/>
              <w:adjustRightInd w:val="0"/>
              <w:jc w:val="center"/>
              <w:rPr>
                <w:rFonts w:cs="Calibri"/>
                <w:sz w:val="24"/>
                <w:szCs w:val="24"/>
              </w:rPr>
            </w:pPr>
            <w:r w:rsidRPr="005258AF">
              <w:rPr>
                <w:rFonts w:cs="Calibri"/>
                <w:sz w:val="24"/>
                <w:szCs w:val="24"/>
              </w:rPr>
              <w:t>1</w:t>
            </w:r>
          </w:p>
        </w:tc>
        <w:tc>
          <w:tcPr>
            <w:tcW w:w="1301" w:type="dxa"/>
          </w:tcPr>
          <w:p w:rsidR="001E445B" w:rsidRPr="005258AF" w:rsidRDefault="001E445B" w:rsidP="00C55F5A">
            <w:pPr>
              <w:autoSpaceDE w:val="0"/>
              <w:autoSpaceDN w:val="0"/>
              <w:adjustRightInd w:val="0"/>
              <w:jc w:val="center"/>
              <w:rPr>
                <w:rFonts w:cs="Calibri"/>
                <w:sz w:val="24"/>
                <w:szCs w:val="24"/>
              </w:rPr>
            </w:pPr>
            <w:r>
              <w:rPr>
                <w:rFonts w:cs="Calibri"/>
                <w:sz w:val="24"/>
                <w:szCs w:val="24"/>
              </w:rPr>
              <w:t>1140</w:t>
            </w:r>
          </w:p>
        </w:tc>
        <w:tc>
          <w:tcPr>
            <w:tcW w:w="5156" w:type="dxa"/>
          </w:tcPr>
          <w:p w:rsidR="001E445B" w:rsidRPr="005258AF" w:rsidRDefault="001E445B" w:rsidP="00C55F5A">
            <w:pPr>
              <w:autoSpaceDE w:val="0"/>
              <w:autoSpaceDN w:val="0"/>
              <w:adjustRightInd w:val="0"/>
              <w:rPr>
                <w:rFonts w:cs="Calibri"/>
                <w:sz w:val="24"/>
                <w:szCs w:val="24"/>
              </w:rPr>
            </w:pPr>
            <w:r w:rsidRPr="005258AF">
              <w:rPr>
                <w:rFonts w:cs="Calibri"/>
                <w:sz w:val="24"/>
                <w:szCs w:val="24"/>
              </w:rPr>
              <w:t xml:space="preserve">Introduction </w:t>
            </w:r>
            <w:r>
              <w:rPr>
                <w:rFonts w:cs="Calibri"/>
                <w:sz w:val="24"/>
                <w:szCs w:val="24"/>
              </w:rPr>
              <w:t>to Industry Practice</w:t>
            </w:r>
          </w:p>
        </w:tc>
      </w:tr>
    </w:tbl>
    <w:p w:rsidR="001139D0" w:rsidRDefault="001139D0" w:rsidP="001139D0">
      <w:pPr>
        <w:autoSpaceDE w:val="0"/>
        <w:autoSpaceDN w:val="0"/>
        <w:adjustRightInd w:val="0"/>
        <w:spacing w:after="0" w:line="240" w:lineRule="auto"/>
        <w:rPr>
          <w:rFonts w:cs="Calibri-Bold"/>
          <w:b/>
          <w:bCs/>
          <w:sz w:val="24"/>
          <w:szCs w:val="24"/>
        </w:rPr>
      </w:pPr>
      <w:r>
        <w:rPr>
          <w:rFonts w:cs="Calibri-Bold"/>
          <w:b/>
          <w:bCs/>
          <w:noProof/>
          <w:sz w:val="24"/>
          <w:szCs w:val="24"/>
          <w:lang w:eastAsia="en-AU"/>
        </w:rPr>
        <mc:AlternateContent>
          <mc:Choice Requires="wps">
            <w:drawing>
              <wp:anchor distT="0" distB="0" distL="114300" distR="114300" simplePos="0" relativeHeight="251662336" behindDoc="0" locked="0" layoutInCell="1" allowOverlap="1" wp14:anchorId="73563935" wp14:editId="4DDD8915">
                <wp:simplePos x="0" y="0"/>
                <wp:positionH relativeFrom="column">
                  <wp:posOffset>1009650</wp:posOffset>
                </wp:positionH>
                <wp:positionV relativeFrom="paragraph">
                  <wp:posOffset>160020</wp:posOffset>
                </wp:positionV>
                <wp:extent cx="370205" cy="666750"/>
                <wp:effectExtent l="19050" t="0" r="10795" b="38100"/>
                <wp:wrapNone/>
                <wp:docPr id="1" name="Arrow: Down 1"/>
                <wp:cNvGraphicFramePr/>
                <a:graphic xmlns:a="http://schemas.openxmlformats.org/drawingml/2006/main">
                  <a:graphicData uri="http://schemas.microsoft.com/office/word/2010/wordprocessingShape">
                    <wps:wsp>
                      <wps:cNvSpPr/>
                      <wps:spPr>
                        <a:xfrm>
                          <a:off x="0" y="0"/>
                          <a:ext cx="370205" cy="666750"/>
                        </a:xfrm>
                        <a:prstGeom prst="downArrow">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2F0B8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 o:spid="_x0000_s1026" type="#_x0000_t67" style="position:absolute;margin-left:79.5pt;margin-top:12.6pt;width:29.1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ErLkwIAALQFAAAOAAAAZHJzL2Uyb0RvYy54bWysVMFu2zAMvQ/YPwi6r3ayJt2MOkXQosOA&#10;og3WDj0rshQbkEWNUuJkXz9KdtyuLXYoloMimuQj+UTy/GLfGrZT6BuwJZ+c5JwpK6Fq7KbkPx+u&#10;P33hzAdhK2HAqpIflOcXi48fzjtXqCnUYCqFjECsLzpX8joEV2SZl7VqhT8BpywpNWArAom4ySoU&#10;HaG3Jpvm+TzrACuHIJX39PWqV/JFwtdayXCntVeBmZJTbiGdmM51PLPFuSg2KFzdyCEN8Y4sWtFY&#10;CjpCXYkg2BabV1BtIxE86HAioc1A60aqVANVM8lfVHNfC6dSLUSOdyNN/v/BytvdCllT0dtxZkVL&#10;T7REhK5gV9BZNokEdc4XZHfvVjhInq6x2r3GNv5THWyfSD2MpKp9YJI+fj7Lp/mMM0mq+Xx+Nkuk&#10;Z0/ODn34pqBl8VLyiuKmFBKfYnfjA0Ul+6NdDOjBNNV1Y0wScLO+NMh2Ij4yRZsfQ/xlZuz7PCl0&#10;dM0iDX3h6RYORkVAY38oTQxSqdOUcupdNSYkpFQ2THpVLSrV5znL6RfZJfjRI0kJMCJrqm/EHgDi&#10;XLzG7mEG++iqUuuPzvm/EuudR48UGWwYndvGAr4FYKiqIXJvfySppyaytIbqQP2F0A+ed/K6oVe+&#10;ET6sBNKk0UzS9gh3dGgDXclhuHFWA/5+63u0pwEgLWcdTW7J/a+tQMWZ+W5pNL5OTk/jqCfhdHY2&#10;JQGfa9bPNXbbXgL1DbU/ZZeu0T6Y41UjtI+0ZJYxKqmElRS75DLgUbgM/UahNSXVcpnMaLydCDf2&#10;3skIHlmNDfywfxTohlYPNCO3cJxyUbxo9t42elpYbgPoJk3CE68D37QaUuMMayzunudysnpatos/&#10;AAAA//8DAFBLAwQUAAYACAAAACEAr8CWdd8AAAAKAQAADwAAAGRycy9kb3ducmV2LnhtbEyPwU7D&#10;MBBE70j8g7VI3KhTl0Ab4lQIgdQbakorcXOTJY6I11Hspunfs5zgOJrRzJt8PblOjDiE1pOG+SwB&#10;gVT5uqVGw8fu7W4JIkRDtek8oYYLBlgX11e5yWp/pi2OZWwEl1DIjAYbY59JGSqLzoSZ75HY+/KD&#10;M5Hl0Mh6MGcud51USfIgnWmJF6zp8cVi9V2enIbV6+Z+v6F39blLrdqP1eFSWqX17c30/AQi4hT/&#10;wvCLz+hQMNPRn6gOomOdrvhL1KBSBYIDav64AHFkZ5EokEUu/18ofgAAAP//AwBQSwECLQAUAAYA&#10;CAAAACEAtoM4kv4AAADhAQAAEwAAAAAAAAAAAAAAAAAAAAAAW0NvbnRlbnRfVHlwZXNdLnhtbFBL&#10;AQItABQABgAIAAAAIQA4/SH/1gAAAJQBAAALAAAAAAAAAAAAAAAAAC8BAABfcmVscy8ucmVsc1BL&#10;AQItABQABgAIAAAAIQCRbErLkwIAALQFAAAOAAAAAAAAAAAAAAAAAC4CAABkcnMvZTJvRG9jLnht&#10;bFBLAQItABQABgAIAAAAIQCvwJZ13wAAAAoBAAAPAAAAAAAAAAAAAAAAAO0EAABkcnMvZG93bnJl&#10;di54bWxQSwUGAAAAAAQABADzAAAA+QUAAAAA&#10;" adj="15603" fillcolor="#002060" strokecolor="#002060" strokeweight="1pt"/>
            </w:pict>
          </mc:Fallback>
        </mc:AlternateContent>
      </w:r>
    </w:p>
    <w:p w:rsidR="001139D0" w:rsidRDefault="001139D0" w:rsidP="001139D0">
      <w:pPr>
        <w:autoSpaceDE w:val="0"/>
        <w:autoSpaceDN w:val="0"/>
        <w:adjustRightInd w:val="0"/>
        <w:spacing w:after="0" w:line="240" w:lineRule="auto"/>
        <w:rPr>
          <w:rFonts w:cs="Calibri-Bold"/>
          <w:b/>
          <w:bCs/>
          <w:sz w:val="24"/>
          <w:szCs w:val="24"/>
        </w:rPr>
      </w:pPr>
    </w:p>
    <w:p w:rsidR="001139D0" w:rsidRDefault="001139D0" w:rsidP="001139D0">
      <w:pPr>
        <w:autoSpaceDE w:val="0"/>
        <w:autoSpaceDN w:val="0"/>
        <w:adjustRightInd w:val="0"/>
        <w:spacing w:after="0" w:line="240" w:lineRule="auto"/>
        <w:rPr>
          <w:rFonts w:cs="Calibri-Bold"/>
          <w:b/>
          <w:bCs/>
          <w:sz w:val="24"/>
          <w:szCs w:val="24"/>
        </w:rPr>
      </w:pPr>
    </w:p>
    <w:p w:rsidR="001139D0" w:rsidRDefault="001139D0" w:rsidP="001139D0">
      <w:pPr>
        <w:autoSpaceDE w:val="0"/>
        <w:autoSpaceDN w:val="0"/>
        <w:adjustRightInd w:val="0"/>
        <w:spacing w:after="0" w:line="240" w:lineRule="auto"/>
        <w:rPr>
          <w:rFonts w:cs="Calibri-Bold"/>
          <w:b/>
          <w:bCs/>
          <w:sz w:val="24"/>
          <w:szCs w:val="24"/>
        </w:rPr>
      </w:pPr>
    </w:p>
    <w:p w:rsidR="001139D0" w:rsidRPr="005258AF" w:rsidRDefault="001139D0" w:rsidP="001139D0">
      <w:pPr>
        <w:autoSpaceDE w:val="0"/>
        <w:autoSpaceDN w:val="0"/>
        <w:adjustRightInd w:val="0"/>
        <w:spacing w:after="0" w:line="240" w:lineRule="auto"/>
        <w:rPr>
          <w:rFonts w:cs="Calibri-Bold"/>
          <w:b/>
          <w:bCs/>
          <w:sz w:val="24"/>
          <w:szCs w:val="24"/>
        </w:rPr>
      </w:pPr>
    </w:p>
    <w:tbl>
      <w:tblPr>
        <w:tblStyle w:val="TableGrid"/>
        <w:tblW w:w="0" w:type="auto"/>
        <w:tblLook w:val="04A0" w:firstRow="1" w:lastRow="0" w:firstColumn="1" w:lastColumn="0" w:noHBand="0" w:noVBand="1"/>
      </w:tblPr>
      <w:tblGrid>
        <w:gridCol w:w="1243"/>
        <w:gridCol w:w="1304"/>
        <w:gridCol w:w="5158"/>
      </w:tblGrid>
      <w:tr w:rsidR="001E445B" w:rsidRPr="005258AF" w:rsidTr="001E445B">
        <w:tc>
          <w:tcPr>
            <w:tcW w:w="1243" w:type="dxa"/>
            <w:shd w:val="clear" w:color="auto" w:fill="002060"/>
          </w:tcPr>
          <w:p w:rsidR="001E445B" w:rsidRPr="005258AF" w:rsidRDefault="001E445B" w:rsidP="00C55F5A">
            <w:pPr>
              <w:autoSpaceDE w:val="0"/>
              <w:autoSpaceDN w:val="0"/>
              <w:adjustRightInd w:val="0"/>
              <w:jc w:val="center"/>
              <w:rPr>
                <w:rFonts w:cs="Calibri"/>
                <w:b/>
                <w:color w:val="FFFFFF" w:themeColor="background1"/>
                <w:sz w:val="24"/>
                <w:szCs w:val="24"/>
              </w:rPr>
            </w:pPr>
            <w:r w:rsidRPr="005258AF">
              <w:rPr>
                <w:rFonts w:cs="Calibri"/>
                <w:b/>
                <w:color w:val="FFFFFF" w:themeColor="background1"/>
                <w:sz w:val="24"/>
                <w:szCs w:val="24"/>
              </w:rPr>
              <w:t>Study Period</w:t>
            </w:r>
          </w:p>
        </w:tc>
        <w:tc>
          <w:tcPr>
            <w:tcW w:w="1304" w:type="dxa"/>
            <w:shd w:val="clear" w:color="auto" w:fill="002060"/>
          </w:tcPr>
          <w:p w:rsidR="001E445B" w:rsidRPr="005258AF" w:rsidRDefault="001E445B" w:rsidP="00C55F5A">
            <w:pPr>
              <w:autoSpaceDE w:val="0"/>
              <w:autoSpaceDN w:val="0"/>
              <w:adjustRightInd w:val="0"/>
              <w:jc w:val="center"/>
              <w:rPr>
                <w:rFonts w:cs="Calibri"/>
                <w:b/>
                <w:color w:val="FFFFFF" w:themeColor="background1"/>
                <w:sz w:val="24"/>
                <w:szCs w:val="24"/>
              </w:rPr>
            </w:pPr>
            <w:r>
              <w:rPr>
                <w:rFonts w:cs="Calibri"/>
                <w:b/>
                <w:color w:val="FFFFFF" w:themeColor="background1"/>
                <w:sz w:val="24"/>
                <w:szCs w:val="24"/>
              </w:rPr>
              <w:t>Unit Code</w:t>
            </w:r>
          </w:p>
        </w:tc>
        <w:tc>
          <w:tcPr>
            <w:tcW w:w="5158" w:type="dxa"/>
            <w:shd w:val="clear" w:color="auto" w:fill="002060"/>
          </w:tcPr>
          <w:p w:rsidR="001E445B" w:rsidRPr="005258AF" w:rsidRDefault="001E445B" w:rsidP="00C55F5A">
            <w:pPr>
              <w:autoSpaceDE w:val="0"/>
              <w:autoSpaceDN w:val="0"/>
              <w:adjustRightInd w:val="0"/>
              <w:jc w:val="center"/>
              <w:rPr>
                <w:rFonts w:cs="Calibri"/>
                <w:b/>
                <w:color w:val="FFFFFF" w:themeColor="background1"/>
                <w:sz w:val="24"/>
                <w:szCs w:val="24"/>
              </w:rPr>
            </w:pPr>
            <w:r w:rsidRPr="005258AF">
              <w:rPr>
                <w:rFonts w:cs="Calibri"/>
                <w:b/>
                <w:color w:val="FFFFFF" w:themeColor="background1"/>
                <w:sz w:val="24"/>
                <w:szCs w:val="24"/>
              </w:rPr>
              <w:t>Unit Name</w:t>
            </w:r>
          </w:p>
        </w:tc>
      </w:tr>
      <w:tr w:rsidR="001E445B" w:rsidRPr="005258AF" w:rsidTr="00C55F5A">
        <w:tc>
          <w:tcPr>
            <w:tcW w:w="1243" w:type="dxa"/>
          </w:tcPr>
          <w:p w:rsidR="001E445B" w:rsidRPr="005258AF" w:rsidRDefault="001E445B" w:rsidP="00C55F5A">
            <w:pPr>
              <w:autoSpaceDE w:val="0"/>
              <w:autoSpaceDN w:val="0"/>
              <w:adjustRightInd w:val="0"/>
              <w:jc w:val="center"/>
              <w:rPr>
                <w:rFonts w:cs="Calibri"/>
                <w:sz w:val="24"/>
                <w:szCs w:val="24"/>
              </w:rPr>
            </w:pPr>
            <w:r w:rsidRPr="005258AF">
              <w:rPr>
                <w:rFonts w:cs="Calibri"/>
                <w:sz w:val="24"/>
                <w:szCs w:val="24"/>
              </w:rPr>
              <w:t>2</w:t>
            </w:r>
          </w:p>
        </w:tc>
        <w:tc>
          <w:tcPr>
            <w:tcW w:w="1304" w:type="dxa"/>
          </w:tcPr>
          <w:p w:rsidR="001E445B" w:rsidRPr="005258AF" w:rsidRDefault="001E445B" w:rsidP="00C55F5A">
            <w:pPr>
              <w:autoSpaceDE w:val="0"/>
              <w:autoSpaceDN w:val="0"/>
              <w:adjustRightInd w:val="0"/>
              <w:jc w:val="center"/>
              <w:rPr>
                <w:rFonts w:cs="Calibri"/>
                <w:sz w:val="24"/>
                <w:szCs w:val="24"/>
              </w:rPr>
            </w:pPr>
            <w:r>
              <w:rPr>
                <w:rFonts w:cs="Calibri"/>
                <w:sz w:val="24"/>
                <w:szCs w:val="24"/>
              </w:rPr>
              <w:t>1210</w:t>
            </w:r>
          </w:p>
        </w:tc>
        <w:tc>
          <w:tcPr>
            <w:tcW w:w="5158" w:type="dxa"/>
          </w:tcPr>
          <w:p w:rsidR="001E445B" w:rsidRPr="005258AF" w:rsidRDefault="001E445B" w:rsidP="00C55F5A">
            <w:pPr>
              <w:autoSpaceDE w:val="0"/>
              <w:autoSpaceDN w:val="0"/>
              <w:adjustRightInd w:val="0"/>
              <w:rPr>
                <w:rFonts w:cs="Calibri"/>
                <w:sz w:val="24"/>
                <w:szCs w:val="24"/>
              </w:rPr>
            </w:pPr>
            <w:r w:rsidRPr="005258AF">
              <w:rPr>
                <w:rFonts w:cs="Calibri"/>
                <w:sz w:val="24"/>
                <w:szCs w:val="24"/>
              </w:rPr>
              <w:t>Introduction to HRM and Organisations</w:t>
            </w:r>
          </w:p>
        </w:tc>
      </w:tr>
      <w:tr w:rsidR="001E445B" w:rsidRPr="005258AF" w:rsidTr="00C55F5A">
        <w:tc>
          <w:tcPr>
            <w:tcW w:w="1243" w:type="dxa"/>
          </w:tcPr>
          <w:p w:rsidR="001E445B" w:rsidRPr="005258AF" w:rsidRDefault="001E445B" w:rsidP="00C55F5A">
            <w:pPr>
              <w:autoSpaceDE w:val="0"/>
              <w:autoSpaceDN w:val="0"/>
              <w:adjustRightInd w:val="0"/>
              <w:jc w:val="center"/>
              <w:rPr>
                <w:rFonts w:cs="Calibri"/>
                <w:sz w:val="24"/>
                <w:szCs w:val="24"/>
              </w:rPr>
            </w:pPr>
            <w:r w:rsidRPr="005258AF">
              <w:rPr>
                <w:rFonts w:cs="Calibri"/>
                <w:sz w:val="24"/>
                <w:szCs w:val="24"/>
              </w:rPr>
              <w:t>2</w:t>
            </w:r>
          </w:p>
        </w:tc>
        <w:tc>
          <w:tcPr>
            <w:tcW w:w="1304" w:type="dxa"/>
          </w:tcPr>
          <w:p w:rsidR="001E445B" w:rsidRPr="005258AF" w:rsidRDefault="001E445B" w:rsidP="00C55F5A">
            <w:pPr>
              <w:autoSpaceDE w:val="0"/>
              <w:autoSpaceDN w:val="0"/>
              <w:adjustRightInd w:val="0"/>
              <w:jc w:val="center"/>
              <w:rPr>
                <w:rFonts w:cs="Calibri"/>
                <w:sz w:val="24"/>
                <w:szCs w:val="24"/>
              </w:rPr>
            </w:pPr>
            <w:r>
              <w:rPr>
                <w:rFonts w:cs="Calibri"/>
                <w:sz w:val="24"/>
                <w:szCs w:val="24"/>
              </w:rPr>
              <w:t>1220</w:t>
            </w:r>
          </w:p>
        </w:tc>
        <w:tc>
          <w:tcPr>
            <w:tcW w:w="5158" w:type="dxa"/>
          </w:tcPr>
          <w:p w:rsidR="001E445B" w:rsidRPr="005258AF" w:rsidRDefault="001E445B" w:rsidP="00C55F5A">
            <w:pPr>
              <w:autoSpaceDE w:val="0"/>
              <w:autoSpaceDN w:val="0"/>
              <w:adjustRightInd w:val="0"/>
              <w:rPr>
                <w:rFonts w:cs="Calibri"/>
                <w:sz w:val="24"/>
                <w:szCs w:val="24"/>
              </w:rPr>
            </w:pPr>
            <w:r w:rsidRPr="005258AF">
              <w:rPr>
                <w:rFonts w:cs="Calibri"/>
                <w:sz w:val="24"/>
                <w:szCs w:val="24"/>
              </w:rPr>
              <w:t>Food and Beverage Cost Control</w:t>
            </w:r>
          </w:p>
        </w:tc>
      </w:tr>
      <w:tr w:rsidR="001E445B" w:rsidRPr="005258AF" w:rsidTr="00C55F5A">
        <w:tc>
          <w:tcPr>
            <w:tcW w:w="1243" w:type="dxa"/>
          </w:tcPr>
          <w:p w:rsidR="001E445B" w:rsidRPr="005258AF" w:rsidRDefault="001E445B" w:rsidP="00C55F5A">
            <w:pPr>
              <w:autoSpaceDE w:val="0"/>
              <w:autoSpaceDN w:val="0"/>
              <w:adjustRightInd w:val="0"/>
              <w:jc w:val="center"/>
              <w:rPr>
                <w:rFonts w:cs="Calibri"/>
                <w:sz w:val="24"/>
                <w:szCs w:val="24"/>
              </w:rPr>
            </w:pPr>
            <w:r w:rsidRPr="005258AF">
              <w:rPr>
                <w:rFonts w:cs="Calibri"/>
                <w:sz w:val="24"/>
                <w:szCs w:val="24"/>
              </w:rPr>
              <w:t>2</w:t>
            </w:r>
          </w:p>
        </w:tc>
        <w:tc>
          <w:tcPr>
            <w:tcW w:w="1304" w:type="dxa"/>
          </w:tcPr>
          <w:p w:rsidR="001E445B" w:rsidRPr="005258AF" w:rsidRDefault="001E445B" w:rsidP="00C55F5A">
            <w:pPr>
              <w:autoSpaceDE w:val="0"/>
              <w:autoSpaceDN w:val="0"/>
              <w:adjustRightInd w:val="0"/>
              <w:jc w:val="center"/>
              <w:rPr>
                <w:rFonts w:cs="Calibri"/>
                <w:sz w:val="24"/>
                <w:szCs w:val="24"/>
              </w:rPr>
            </w:pPr>
            <w:r>
              <w:rPr>
                <w:rFonts w:cs="Calibri"/>
                <w:sz w:val="24"/>
                <w:szCs w:val="24"/>
              </w:rPr>
              <w:t>1230</w:t>
            </w:r>
          </w:p>
        </w:tc>
        <w:tc>
          <w:tcPr>
            <w:tcW w:w="5158" w:type="dxa"/>
          </w:tcPr>
          <w:p w:rsidR="001E445B" w:rsidRPr="005258AF" w:rsidRDefault="001E445B" w:rsidP="00C55F5A">
            <w:pPr>
              <w:autoSpaceDE w:val="0"/>
              <w:autoSpaceDN w:val="0"/>
              <w:adjustRightInd w:val="0"/>
              <w:rPr>
                <w:rFonts w:cs="Calibri"/>
                <w:sz w:val="24"/>
                <w:szCs w:val="24"/>
              </w:rPr>
            </w:pPr>
            <w:r w:rsidRPr="005258AF">
              <w:rPr>
                <w:rFonts w:cs="Calibri"/>
                <w:sz w:val="24"/>
                <w:szCs w:val="24"/>
              </w:rPr>
              <w:t>Information Technology 1</w:t>
            </w:r>
          </w:p>
        </w:tc>
      </w:tr>
      <w:tr w:rsidR="001E445B" w:rsidRPr="005258AF" w:rsidTr="00C55F5A">
        <w:tc>
          <w:tcPr>
            <w:tcW w:w="1243" w:type="dxa"/>
          </w:tcPr>
          <w:p w:rsidR="001E445B" w:rsidRPr="005258AF" w:rsidRDefault="001E445B" w:rsidP="00C55F5A">
            <w:pPr>
              <w:autoSpaceDE w:val="0"/>
              <w:autoSpaceDN w:val="0"/>
              <w:adjustRightInd w:val="0"/>
              <w:jc w:val="center"/>
              <w:rPr>
                <w:rFonts w:cs="Calibri"/>
                <w:sz w:val="24"/>
                <w:szCs w:val="24"/>
              </w:rPr>
            </w:pPr>
            <w:r w:rsidRPr="005258AF">
              <w:rPr>
                <w:rFonts w:cs="Calibri"/>
                <w:sz w:val="24"/>
                <w:szCs w:val="24"/>
              </w:rPr>
              <w:t>2</w:t>
            </w:r>
          </w:p>
        </w:tc>
        <w:tc>
          <w:tcPr>
            <w:tcW w:w="1304" w:type="dxa"/>
          </w:tcPr>
          <w:p w:rsidR="001E445B" w:rsidRPr="005258AF" w:rsidRDefault="001E445B" w:rsidP="00C55F5A">
            <w:pPr>
              <w:autoSpaceDE w:val="0"/>
              <w:autoSpaceDN w:val="0"/>
              <w:adjustRightInd w:val="0"/>
              <w:jc w:val="center"/>
              <w:rPr>
                <w:rFonts w:cs="Calibri"/>
                <w:sz w:val="24"/>
                <w:szCs w:val="24"/>
              </w:rPr>
            </w:pPr>
            <w:r>
              <w:rPr>
                <w:rFonts w:cs="Calibri"/>
                <w:sz w:val="24"/>
                <w:szCs w:val="24"/>
              </w:rPr>
              <w:t>1240</w:t>
            </w:r>
          </w:p>
        </w:tc>
        <w:tc>
          <w:tcPr>
            <w:tcW w:w="5158" w:type="dxa"/>
          </w:tcPr>
          <w:p w:rsidR="001E445B" w:rsidRPr="005258AF" w:rsidRDefault="001E445B" w:rsidP="00C55F5A">
            <w:pPr>
              <w:autoSpaceDE w:val="0"/>
              <w:autoSpaceDN w:val="0"/>
              <w:adjustRightInd w:val="0"/>
              <w:rPr>
                <w:rFonts w:cs="Calibri"/>
                <w:sz w:val="24"/>
                <w:szCs w:val="24"/>
              </w:rPr>
            </w:pPr>
            <w:r w:rsidRPr="005258AF">
              <w:rPr>
                <w:rFonts w:cs="Calibri"/>
                <w:sz w:val="24"/>
                <w:szCs w:val="24"/>
              </w:rPr>
              <w:t>Entrepreneurial Project</w:t>
            </w:r>
          </w:p>
        </w:tc>
      </w:tr>
    </w:tbl>
    <w:p w:rsidR="001139D0" w:rsidRPr="005258AF" w:rsidRDefault="00A32A85" w:rsidP="001139D0">
      <w:pPr>
        <w:autoSpaceDE w:val="0"/>
        <w:autoSpaceDN w:val="0"/>
        <w:adjustRightInd w:val="0"/>
        <w:spacing w:after="0" w:line="240" w:lineRule="auto"/>
        <w:rPr>
          <w:rFonts w:cs="Calibri-Bold"/>
          <w:b/>
          <w:bCs/>
          <w:sz w:val="24"/>
          <w:szCs w:val="24"/>
        </w:rPr>
      </w:pPr>
      <w:r>
        <w:rPr>
          <w:rFonts w:cs="Calibri-Bold"/>
          <w:b/>
          <w:bCs/>
          <w:noProof/>
          <w:sz w:val="24"/>
          <w:szCs w:val="24"/>
          <w:lang w:eastAsia="en-AU"/>
        </w:rPr>
        <mc:AlternateContent>
          <mc:Choice Requires="wps">
            <w:drawing>
              <wp:anchor distT="0" distB="0" distL="114300" distR="114300" simplePos="0" relativeHeight="251663360" behindDoc="0" locked="0" layoutInCell="1" allowOverlap="1" wp14:anchorId="46E0DAF2" wp14:editId="3B3C5A78">
                <wp:simplePos x="0" y="0"/>
                <wp:positionH relativeFrom="column">
                  <wp:posOffset>1000125</wp:posOffset>
                </wp:positionH>
                <wp:positionV relativeFrom="paragraph">
                  <wp:posOffset>128270</wp:posOffset>
                </wp:positionV>
                <wp:extent cx="370205" cy="666750"/>
                <wp:effectExtent l="19050" t="0" r="10795" b="38100"/>
                <wp:wrapNone/>
                <wp:docPr id="3" name="Arrow: Down 3"/>
                <wp:cNvGraphicFramePr/>
                <a:graphic xmlns:a="http://schemas.openxmlformats.org/drawingml/2006/main">
                  <a:graphicData uri="http://schemas.microsoft.com/office/word/2010/wordprocessingShape">
                    <wps:wsp>
                      <wps:cNvSpPr/>
                      <wps:spPr>
                        <a:xfrm>
                          <a:off x="0" y="0"/>
                          <a:ext cx="370205" cy="666750"/>
                        </a:xfrm>
                        <a:prstGeom prst="downArrow">
                          <a:avLst/>
                        </a:prstGeom>
                        <a:solidFill>
                          <a:srgbClr val="002060"/>
                        </a:solidFill>
                        <a:ln w="12700" cap="flat" cmpd="sng" algn="ctr">
                          <a:solidFill>
                            <a:srgbClr val="00206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EF30C8" id="Arrow: Down 3" o:spid="_x0000_s1026" type="#_x0000_t67" style="position:absolute;margin-left:78.75pt;margin-top:10.1pt;width:29.1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1XBbwIAAPcEAAAOAAAAZHJzL2Uyb0RvYy54bWysVE1v2zAMvQ/YfxB0X+2kbdIZdYqgQYcB&#10;RVugLXpWZDkWIIkapcTpfv0o2enXdhiG5aCQIkXqPT36/GJvDdspDBpczSdHJWfKSWi029T88eHq&#10;yxlnIQrXCANO1fxZBX6x+PzpvPeVmkIHplHIqIgLVe9r3sXoq6IIslNWhCPwylGwBbQikoubokHR&#10;U3VrimlZzooesPEIUoVAu6shyBe5ftsqGW/bNqjITM3pbjGvmNd1WovFuag2KHyn5XgN8Q+3sEI7&#10;avpSaiWiYFvUv5WyWiIEaOORBFtA22qpMgZCMyk/oLnvhFcZC5ET/AtN4f+VlTe7O2S6qfkxZ05Y&#10;eqIlIvQVW0Hv2HEiqPehorx7f4ejF8hMaPct2vRPONg+k/r8QqraRyZp83heTstTziSFZrPZ/DST&#10;Xrwe9hjiNwWWJaPmDfXNV8h8it11iNSV8g95qWEAo5srbUx2cLO+NMh2Ij0ydZsdWrxLM471JNHp&#10;vCQhSEFia42IZFpP8IPbcCbMhlQsI+be706Hv2uSLrkSoRsukysMGrM6ktCNtjU/K9MvbRMq4xIE&#10;laU6Qk18Dwwnaw3NMz0RwqDd4OWVpibXIsQ7gSRWQkMDGG9paQ0QRBgtzjrAn3/aT/mkIYpy1pP4&#10;Cf6PrUDFmfnuSF1fJycnaVqyc3I6n5KDbyPrtxG3tZdA1E9o1L3MZsqP5mC2CPaJ5nSZulJIOEm9&#10;B6JH5zIOQ0mTLtVymdNoQryI1+7ey1Q88ZTofdg/CfSjWiLJ7AYOgyKqD3oZctNJB8tthFZnMb3y&#10;Sm+QHJqu/BrjlyCN71s/Z71+rxa/AAAA//8DAFBLAwQUAAYACAAAACEAjsK3Dd4AAAAKAQAADwAA&#10;AGRycy9kb3ducmV2LnhtbEyPzU7DMBCE70i8g7VI3KhTC/MT4lQIgdQbIqWVenOTJY6I11Hspunb&#10;s5zgOJrRzDfFava9mHCMXSADy0UGAqkOTUetgc/N280DiJgsNbYPhAbOGGFVXl4UNm/CiT5wqlIr&#10;uIRibg24lIZcylg79DYuwoDE3lcYvU0sx1Y2oz1xue+lyrI76W1HvODsgC8O6+/q6A08vq5vt2t6&#10;V/uNdmo71btz5ZQx11fz8xOIhHP6C8MvPqNDyUyHcKQmip61vtccNaAyBYIDaqn5y4EdpRXIspD/&#10;L5Q/AAAA//8DAFBLAQItABQABgAIAAAAIQC2gziS/gAAAOEBAAATAAAAAAAAAAAAAAAAAAAAAABb&#10;Q29udGVudF9UeXBlc10ueG1sUEsBAi0AFAAGAAgAAAAhADj9If/WAAAAlAEAAAsAAAAAAAAAAAAA&#10;AAAALwEAAF9yZWxzLy5yZWxzUEsBAi0AFAAGAAgAAAAhAIRnVcFvAgAA9wQAAA4AAAAAAAAAAAAA&#10;AAAALgIAAGRycy9lMm9Eb2MueG1sUEsBAi0AFAAGAAgAAAAhAI7Ctw3eAAAACgEAAA8AAAAAAAAA&#10;AAAAAAAAyQQAAGRycy9kb3ducmV2LnhtbFBLBQYAAAAABAAEAPMAAADUBQAAAAA=&#10;" adj="15603" fillcolor="#002060" strokecolor="#002060" strokeweight="1pt"/>
            </w:pict>
          </mc:Fallback>
        </mc:AlternateContent>
      </w:r>
    </w:p>
    <w:p w:rsidR="001139D0" w:rsidRDefault="001139D0" w:rsidP="001139D0">
      <w:pPr>
        <w:autoSpaceDE w:val="0"/>
        <w:autoSpaceDN w:val="0"/>
        <w:adjustRightInd w:val="0"/>
        <w:spacing w:after="0" w:line="240" w:lineRule="auto"/>
        <w:rPr>
          <w:rFonts w:cs="Calibri-Bold"/>
          <w:b/>
          <w:bCs/>
          <w:color w:val="FF0000"/>
          <w:sz w:val="24"/>
          <w:szCs w:val="24"/>
        </w:rPr>
      </w:pPr>
    </w:p>
    <w:p w:rsidR="001139D0" w:rsidRDefault="001139D0" w:rsidP="001139D0">
      <w:pPr>
        <w:autoSpaceDE w:val="0"/>
        <w:autoSpaceDN w:val="0"/>
        <w:adjustRightInd w:val="0"/>
        <w:spacing w:after="0" w:line="240" w:lineRule="auto"/>
        <w:rPr>
          <w:rFonts w:cs="Calibri-Bold"/>
          <w:b/>
          <w:bCs/>
          <w:color w:val="FF0000"/>
          <w:sz w:val="24"/>
          <w:szCs w:val="24"/>
        </w:rPr>
      </w:pPr>
    </w:p>
    <w:p w:rsidR="001139D0" w:rsidRDefault="001139D0" w:rsidP="001139D0">
      <w:pPr>
        <w:autoSpaceDE w:val="0"/>
        <w:autoSpaceDN w:val="0"/>
        <w:adjustRightInd w:val="0"/>
        <w:spacing w:after="0" w:line="240" w:lineRule="auto"/>
        <w:rPr>
          <w:rFonts w:cs="Calibri-Bold"/>
          <w:b/>
          <w:bCs/>
          <w:color w:val="FF0000"/>
          <w:sz w:val="24"/>
          <w:szCs w:val="24"/>
        </w:rPr>
      </w:pPr>
    </w:p>
    <w:p w:rsidR="001139D0" w:rsidRDefault="001139D0" w:rsidP="001139D0">
      <w:pPr>
        <w:autoSpaceDE w:val="0"/>
        <w:autoSpaceDN w:val="0"/>
        <w:adjustRightInd w:val="0"/>
        <w:spacing w:after="0" w:line="240" w:lineRule="auto"/>
        <w:rPr>
          <w:rFonts w:cs="Calibri-Bold"/>
          <w:b/>
          <w:bCs/>
          <w:color w:val="FF0000"/>
          <w:sz w:val="24"/>
          <w:szCs w:val="24"/>
        </w:rPr>
      </w:pPr>
    </w:p>
    <w:tbl>
      <w:tblPr>
        <w:tblStyle w:val="TableGrid"/>
        <w:tblW w:w="0" w:type="auto"/>
        <w:tblLook w:val="04A0" w:firstRow="1" w:lastRow="0" w:firstColumn="1" w:lastColumn="0" w:noHBand="0" w:noVBand="1"/>
      </w:tblPr>
      <w:tblGrid>
        <w:gridCol w:w="1263"/>
        <w:gridCol w:w="1284"/>
        <w:gridCol w:w="5200"/>
      </w:tblGrid>
      <w:tr w:rsidR="001E445B" w:rsidRPr="005258AF" w:rsidTr="001E445B">
        <w:tc>
          <w:tcPr>
            <w:tcW w:w="1263" w:type="dxa"/>
            <w:shd w:val="clear" w:color="auto" w:fill="002060"/>
          </w:tcPr>
          <w:p w:rsidR="001E445B" w:rsidRPr="005258AF" w:rsidRDefault="001E445B" w:rsidP="00C55F5A">
            <w:pPr>
              <w:autoSpaceDE w:val="0"/>
              <w:autoSpaceDN w:val="0"/>
              <w:adjustRightInd w:val="0"/>
              <w:jc w:val="center"/>
              <w:rPr>
                <w:rFonts w:cs="Calibri"/>
                <w:b/>
                <w:color w:val="FFFFFF" w:themeColor="background1"/>
                <w:sz w:val="24"/>
                <w:szCs w:val="24"/>
              </w:rPr>
            </w:pPr>
            <w:r w:rsidRPr="005258AF">
              <w:rPr>
                <w:rFonts w:cs="Calibri"/>
                <w:b/>
                <w:color w:val="FFFFFF" w:themeColor="background1"/>
                <w:sz w:val="24"/>
                <w:szCs w:val="24"/>
              </w:rPr>
              <w:t>Study Period</w:t>
            </w:r>
          </w:p>
        </w:tc>
        <w:tc>
          <w:tcPr>
            <w:tcW w:w="1284" w:type="dxa"/>
            <w:shd w:val="clear" w:color="auto" w:fill="002060"/>
          </w:tcPr>
          <w:p w:rsidR="001E445B" w:rsidRPr="005258AF" w:rsidRDefault="001E445B" w:rsidP="00C55F5A">
            <w:pPr>
              <w:autoSpaceDE w:val="0"/>
              <w:autoSpaceDN w:val="0"/>
              <w:adjustRightInd w:val="0"/>
              <w:jc w:val="center"/>
              <w:rPr>
                <w:rFonts w:cs="Calibri"/>
                <w:b/>
                <w:color w:val="FFFFFF" w:themeColor="background1"/>
                <w:sz w:val="24"/>
                <w:szCs w:val="24"/>
              </w:rPr>
            </w:pPr>
            <w:r>
              <w:rPr>
                <w:rFonts w:cs="Calibri"/>
                <w:b/>
                <w:color w:val="FFFFFF" w:themeColor="background1"/>
                <w:sz w:val="24"/>
                <w:szCs w:val="24"/>
              </w:rPr>
              <w:t>Unit Code</w:t>
            </w:r>
          </w:p>
        </w:tc>
        <w:tc>
          <w:tcPr>
            <w:tcW w:w="5200" w:type="dxa"/>
            <w:shd w:val="clear" w:color="auto" w:fill="002060"/>
          </w:tcPr>
          <w:p w:rsidR="001E445B" w:rsidRPr="005258AF" w:rsidRDefault="001E445B" w:rsidP="00C55F5A">
            <w:pPr>
              <w:autoSpaceDE w:val="0"/>
              <w:autoSpaceDN w:val="0"/>
              <w:adjustRightInd w:val="0"/>
              <w:jc w:val="center"/>
              <w:rPr>
                <w:rFonts w:cs="Calibri"/>
                <w:b/>
                <w:color w:val="FFFFFF" w:themeColor="background1"/>
                <w:sz w:val="24"/>
                <w:szCs w:val="24"/>
              </w:rPr>
            </w:pPr>
            <w:r w:rsidRPr="005258AF">
              <w:rPr>
                <w:rFonts w:cs="Calibri"/>
                <w:b/>
                <w:color w:val="FFFFFF" w:themeColor="background1"/>
                <w:sz w:val="24"/>
                <w:szCs w:val="24"/>
              </w:rPr>
              <w:t>Unit Name</w:t>
            </w:r>
          </w:p>
        </w:tc>
      </w:tr>
      <w:tr w:rsidR="001E445B" w:rsidRPr="005258AF" w:rsidTr="00C55F5A">
        <w:tc>
          <w:tcPr>
            <w:tcW w:w="1263" w:type="dxa"/>
          </w:tcPr>
          <w:p w:rsidR="001E445B" w:rsidRDefault="001E445B" w:rsidP="00C55F5A">
            <w:pPr>
              <w:autoSpaceDE w:val="0"/>
              <w:autoSpaceDN w:val="0"/>
              <w:adjustRightInd w:val="0"/>
              <w:jc w:val="center"/>
              <w:rPr>
                <w:rFonts w:cs="Calibri"/>
                <w:sz w:val="24"/>
                <w:szCs w:val="24"/>
              </w:rPr>
            </w:pPr>
          </w:p>
          <w:p w:rsidR="001E445B" w:rsidRPr="005258AF" w:rsidRDefault="001E445B" w:rsidP="00C55F5A">
            <w:pPr>
              <w:autoSpaceDE w:val="0"/>
              <w:autoSpaceDN w:val="0"/>
              <w:adjustRightInd w:val="0"/>
              <w:jc w:val="center"/>
              <w:rPr>
                <w:rFonts w:cs="Calibri"/>
                <w:sz w:val="24"/>
                <w:szCs w:val="24"/>
              </w:rPr>
            </w:pPr>
            <w:r>
              <w:rPr>
                <w:rFonts w:cs="Calibri"/>
                <w:sz w:val="24"/>
                <w:szCs w:val="24"/>
              </w:rPr>
              <w:t>3</w:t>
            </w:r>
          </w:p>
        </w:tc>
        <w:tc>
          <w:tcPr>
            <w:tcW w:w="1284" w:type="dxa"/>
          </w:tcPr>
          <w:p w:rsidR="001E445B" w:rsidRDefault="001E445B" w:rsidP="00C55F5A">
            <w:pPr>
              <w:autoSpaceDE w:val="0"/>
              <w:autoSpaceDN w:val="0"/>
              <w:adjustRightInd w:val="0"/>
              <w:jc w:val="center"/>
              <w:rPr>
                <w:rFonts w:cs="Calibri"/>
                <w:sz w:val="24"/>
                <w:szCs w:val="24"/>
              </w:rPr>
            </w:pPr>
          </w:p>
          <w:p w:rsidR="001E445B" w:rsidRDefault="001E445B" w:rsidP="00C55F5A">
            <w:pPr>
              <w:autoSpaceDE w:val="0"/>
              <w:autoSpaceDN w:val="0"/>
              <w:adjustRightInd w:val="0"/>
              <w:jc w:val="center"/>
              <w:rPr>
                <w:rFonts w:cs="Calibri"/>
                <w:sz w:val="24"/>
                <w:szCs w:val="24"/>
              </w:rPr>
            </w:pPr>
            <w:r>
              <w:rPr>
                <w:rFonts w:cs="Calibri"/>
                <w:sz w:val="24"/>
                <w:szCs w:val="24"/>
              </w:rPr>
              <w:t>1300</w:t>
            </w:r>
          </w:p>
        </w:tc>
        <w:tc>
          <w:tcPr>
            <w:tcW w:w="5200" w:type="dxa"/>
          </w:tcPr>
          <w:p w:rsidR="001E445B" w:rsidRDefault="001E445B" w:rsidP="00C55F5A">
            <w:pPr>
              <w:autoSpaceDE w:val="0"/>
              <w:autoSpaceDN w:val="0"/>
              <w:adjustRightInd w:val="0"/>
              <w:jc w:val="center"/>
              <w:rPr>
                <w:rFonts w:cs="Calibri"/>
                <w:sz w:val="24"/>
                <w:szCs w:val="24"/>
              </w:rPr>
            </w:pPr>
          </w:p>
          <w:p w:rsidR="001E445B" w:rsidRDefault="001E445B" w:rsidP="00C55F5A">
            <w:pPr>
              <w:autoSpaceDE w:val="0"/>
              <w:autoSpaceDN w:val="0"/>
              <w:adjustRightInd w:val="0"/>
              <w:rPr>
                <w:rFonts w:cs="Calibri"/>
                <w:sz w:val="24"/>
                <w:szCs w:val="24"/>
              </w:rPr>
            </w:pPr>
            <w:r>
              <w:rPr>
                <w:rFonts w:cs="Calibri"/>
                <w:sz w:val="24"/>
                <w:szCs w:val="24"/>
              </w:rPr>
              <w:t>Industry internship</w:t>
            </w:r>
          </w:p>
          <w:p w:rsidR="001E445B" w:rsidRDefault="001E445B" w:rsidP="00C55F5A">
            <w:pPr>
              <w:autoSpaceDE w:val="0"/>
              <w:autoSpaceDN w:val="0"/>
              <w:adjustRightInd w:val="0"/>
              <w:jc w:val="center"/>
              <w:rPr>
                <w:rFonts w:cs="Calibri"/>
                <w:sz w:val="24"/>
                <w:szCs w:val="24"/>
              </w:rPr>
            </w:pPr>
          </w:p>
          <w:p w:rsidR="001E445B" w:rsidRDefault="001E445B" w:rsidP="00C55F5A">
            <w:pPr>
              <w:autoSpaceDE w:val="0"/>
              <w:autoSpaceDN w:val="0"/>
              <w:adjustRightInd w:val="0"/>
              <w:jc w:val="center"/>
              <w:rPr>
                <w:rFonts w:cs="Calibri"/>
                <w:sz w:val="24"/>
                <w:szCs w:val="24"/>
              </w:rPr>
            </w:pPr>
          </w:p>
          <w:p w:rsidR="001E445B" w:rsidRPr="005258AF" w:rsidRDefault="001E445B" w:rsidP="00C55F5A">
            <w:pPr>
              <w:autoSpaceDE w:val="0"/>
              <w:autoSpaceDN w:val="0"/>
              <w:adjustRightInd w:val="0"/>
              <w:jc w:val="center"/>
              <w:rPr>
                <w:rFonts w:cs="Calibri"/>
                <w:sz w:val="24"/>
                <w:szCs w:val="24"/>
              </w:rPr>
            </w:pPr>
          </w:p>
        </w:tc>
      </w:tr>
    </w:tbl>
    <w:p w:rsidR="001139D0" w:rsidRDefault="001139D0">
      <w:r>
        <w:br w:type="page"/>
      </w:r>
    </w:p>
    <w:p w:rsidR="00A32A85" w:rsidRDefault="00A32A85" w:rsidP="001139D0">
      <w:pPr>
        <w:autoSpaceDE w:val="0"/>
        <w:autoSpaceDN w:val="0"/>
        <w:adjustRightInd w:val="0"/>
        <w:spacing w:after="0" w:line="240" w:lineRule="auto"/>
        <w:rPr>
          <w:rFonts w:cs="Calibri-Bold"/>
          <w:b/>
          <w:bCs/>
          <w:color w:val="FF0000"/>
          <w:sz w:val="24"/>
          <w:szCs w:val="24"/>
        </w:rPr>
      </w:pPr>
    </w:p>
    <w:p w:rsidR="001139D0" w:rsidRPr="005258AF" w:rsidRDefault="001139D0" w:rsidP="001139D0">
      <w:pPr>
        <w:autoSpaceDE w:val="0"/>
        <w:autoSpaceDN w:val="0"/>
        <w:adjustRightInd w:val="0"/>
        <w:spacing w:after="0" w:line="240" w:lineRule="auto"/>
        <w:rPr>
          <w:rFonts w:cs="Calibri-Bold"/>
          <w:b/>
          <w:bCs/>
          <w:color w:val="FF0000"/>
          <w:sz w:val="24"/>
          <w:szCs w:val="24"/>
        </w:rPr>
      </w:pPr>
      <w:r w:rsidRPr="005258AF">
        <w:rPr>
          <w:rFonts w:cs="Calibri-Bold"/>
          <w:b/>
          <w:bCs/>
          <w:color w:val="FF0000"/>
          <w:sz w:val="24"/>
          <w:szCs w:val="24"/>
        </w:rPr>
        <w:t>YEAR 2</w:t>
      </w:r>
    </w:p>
    <w:p w:rsidR="001139D0" w:rsidRDefault="001139D0" w:rsidP="001139D0">
      <w:pPr>
        <w:autoSpaceDE w:val="0"/>
        <w:autoSpaceDN w:val="0"/>
        <w:adjustRightInd w:val="0"/>
        <w:spacing w:after="0" w:line="276" w:lineRule="auto"/>
        <w:rPr>
          <w:rFonts w:cs="Calibri"/>
          <w:b/>
          <w:color w:val="FF0000"/>
          <w:sz w:val="24"/>
          <w:szCs w:val="24"/>
        </w:rPr>
      </w:pPr>
      <w:r w:rsidRPr="005258AF">
        <w:rPr>
          <w:rFonts w:cs="Calibri-Bold"/>
          <w:b/>
          <w:bCs/>
          <w:color w:val="FF0000"/>
          <w:sz w:val="24"/>
          <w:szCs w:val="24"/>
        </w:rPr>
        <w:t>Duration 24</w:t>
      </w:r>
      <w:r w:rsidRPr="005258AF">
        <w:rPr>
          <w:rFonts w:cs="Calibri"/>
          <w:b/>
          <w:color w:val="FF0000"/>
          <w:sz w:val="24"/>
          <w:szCs w:val="24"/>
        </w:rPr>
        <w:t xml:space="preserve"> weeks </w:t>
      </w:r>
    </w:p>
    <w:p w:rsidR="001139D0" w:rsidRDefault="001139D0" w:rsidP="001139D0">
      <w:pPr>
        <w:autoSpaceDE w:val="0"/>
        <w:autoSpaceDN w:val="0"/>
        <w:adjustRightInd w:val="0"/>
        <w:spacing w:after="0" w:line="276" w:lineRule="auto"/>
        <w:rPr>
          <w:rFonts w:cs="Calibri-Bold"/>
          <w:b/>
          <w:bCs/>
          <w:color w:val="FF0000"/>
          <w:sz w:val="24"/>
          <w:szCs w:val="24"/>
        </w:rPr>
      </w:pPr>
      <w:r>
        <w:rPr>
          <w:rFonts w:cs="Calibri-Bold"/>
          <w:b/>
          <w:bCs/>
          <w:color w:val="FF0000"/>
          <w:sz w:val="24"/>
          <w:szCs w:val="24"/>
        </w:rPr>
        <w:t>Academic Delivery Hours</w:t>
      </w:r>
      <w:r w:rsidRPr="005258AF">
        <w:rPr>
          <w:rFonts w:cs="Calibri-Bold"/>
          <w:b/>
          <w:bCs/>
          <w:color w:val="FF0000"/>
          <w:sz w:val="24"/>
          <w:szCs w:val="24"/>
        </w:rPr>
        <w:t xml:space="preserve"> 3</w:t>
      </w:r>
      <w:r>
        <w:rPr>
          <w:rFonts w:cs="Calibri-Bold"/>
          <w:b/>
          <w:bCs/>
          <w:color w:val="FF0000"/>
          <w:sz w:val="24"/>
          <w:szCs w:val="24"/>
        </w:rPr>
        <w:t>0</w:t>
      </w:r>
      <w:r w:rsidRPr="005258AF">
        <w:rPr>
          <w:rFonts w:cs="Calibri-Bold"/>
          <w:b/>
          <w:bCs/>
          <w:color w:val="FF0000"/>
          <w:sz w:val="24"/>
          <w:szCs w:val="24"/>
        </w:rPr>
        <w:t xml:space="preserve">0 </w:t>
      </w:r>
    </w:p>
    <w:p w:rsidR="001139D0" w:rsidRPr="005258AF" w:rsidRDefault="001139D0" w:rsidP="001139D0">
      <w:pPr>
        <w:autoSpaceDE w:val="0"/>
        <w:autoSpaceDN w:val="0"/>
        <w:adjustRightInd w:val="0"/>
        <w:spacing w:after="0" w:line="276" w:lineRule="auto"/>
        <w:rPr>
          <w:rFonts w:cs="Calibri-Bold"/>
          <w:b/>
          <w:bCs/>
          <w:color w:val="FF0000"/>
          <w:sz w:val="24"/>
          <w:szCs w:val="24"/>
        </w:rPr>
      </w:pPr>
      <w:r>
        <w:rPr>
          <w:rFonts w:cs="Calibri-Bold"/>
          <w:b/>
          <w:bCs/>
          <w:color w:val="FF0000"/>
          <w:sz w:val="24"/>
          <w:szCs w:val="24"/>
        </w:rPr>
        <w:t>Practical internship Hours 440</w:t>
      </w:r>
    </w:p>
    <w:p w:rsidR="001139D0" w:rsidRDefault="001139D0" w:rsidP="001139D0">
      <w:pPr>
        <w:autoSpaceDE w:val="0"/>
        <w:autoSpaceDN w:val="0"/>
        <w:adjustRightInd w:val="0"/>
        <w:spacing w:after="0" w:line="276" w:lineRule="auto"/>
        <w:rPr>
          <w:rFonts w:cs="Calibri-Bold"/>
          <w:b/>
          <w:bCs/>
          <w:color w:val="FF0000"/>
          <w:sz w:val="24"/>
          <w:szCs w:val="24"/>
        </w:rPr>
      </w:pPr>
      <w:r w:rsidRPr="005258AF">
        <w:rPr>
          <w:rFonts w:cs="Calibri-Bold"/>
          <w:b/>
          <w:bCs/>
          <w:color w:val="FF0000"/>
          <w:sz w:val="24"/>
          <w:szCs w:val="24"/>
        </w:rPr>
        <w:t xml:space="preserve"> </w:t>
      </w:r>
    </w:p>
    <w:p w:rsidR="001139D0" w:rsidRPr="005258AF" w:rsidRDefault="001139D0" w:rsidP="001139D0">
      <w:pPr>
        <w:autoSpaceDE w:val="0"/>
        <w:autoSpaceDN w:val="0"/>
        <w:adjustRightInd w:val="0"/>
        <w:spacing w:after="0" w:line="240" w:lineRule="auto"/>
        <w:rPr>
          <w:rFonts w:cs="Calibri-Bold"/>
          <w:b/>
          <w:bCs/>
          <w:color w:val="FF0000"/>
          <w:sz w:val="24"/>
          <w:szCs w:val="24"/>
        </w:rPr>
      </w:pPr>
    </w:p>
    <w:tbl>
      <w:tblPr>
        <w:tblStyle w:val="TableGrid"/>
        <w:tblW w:w="0" w:type="auto"/>
        <w:tblLook w:val="04A0" w:firstRow="1" w:lastRow="0" w:firstColumn="1" w:lastColumn="0" w:noHBand="0" w:noVBand="1"/>
      </w:tblPr>
      <w:tblGrid>
        <w:gridCol w:w="1248"/>
        <w:gridCol w:w="1157"/>
        <w:gridCol w:w="5297"/>
      </w:tblGrid>
      <w:tr w:rsidR="001E445B" w:rsidRPr="005258AF" w:rsidTr="001E445B">
        <w:tc>
          <w:tcPr>
            <w:tcW w:w="1248" w:type="dxa"/>
            <w:shd w:val="clear" w:color="auto" w:fill="002060"/>
          </w:tcPr>
          <w:p w:rsidR="001E445B" w:rsidRPr="005258AF" w:rsidRDefault="001E445B" w:rsidP="00A32A85">
            <w:pPr>
              <w:autoSpaceDE w:val="0"/>
              <w:autoSpaceDN w:val="0"/>
              <w:adjustRightInd w:val="0"/>
              <w:jc w:val="center"/>
              <w:rPr>
                <w:rFonts w:cs="Calibri"/>
                <w:b/>
                <w:color w:val="FFFFFF" w:themeColor="background1"/>
                <w:sz w:val="24"/>
                <w:szCs w:val="24"/>
              </w:rPr>
            </w:pPr>
            <w:r w:rsidRPr="005258AF">
              <w:rPr>
                <w:rFonts w:cs="Calibri"/>
                <w:b/>
                <w:color w:val="FFFFFF" w:themeColor="background1"/>
                <w:sz w:val="24"/>
                <w:szCs w:val="24"/>
              </w:rPr>
              <w:t>Study Period</w:t>
            </w:r>
          </w:p>
        </w:tc>
        <w:tc>
          <w:tcPr>
            <w:tcW w:w="1157" w:type="dxa"/>
            <w:shd w:val="clear" w:color="auto" w:fill="002060"/>
          </w:tcPr>
          <w:p w:rsidR="001E445B" w:rsidRPr="005258AF" w:rsidRDefault="001E445B" w:rsidP="00A32A85">
            <w:pPr>
              <w:autoSpaceDE w:val="0"/>
              <w:autoSpaceDN w:val="0"/>
              <w:adjustRightInd w:val="0"/>
              <w:jc w:val="center"/>
              <w:rPr>
                <w:rFonts w:cs="Calibri"/>
                <w:b/>
                <w:color w:val="FFFFFF" w:themeColor="background1"/>
                <w:sz w:val="24"/>
                <w:szCs w:val="24"/>
              </w:rPr>
            </w:pPr>
            <w:r>
              <w:rPr>
                <w:rFonts w:cs="Calibri"/>
                <w:b/>
                <w:color w:val="FFFFFF" w:themeColor="background1"/>
                <w:sz w:val="24"/>
                <w:szCs w:val="24"/>
              </w:rPr>
              <w:t>Unit Code</w:t>
            </w:r>
          </w:p>
        </w:tc>
        <w:tc>
          <w:tcPr>
            <w:tcW w:w="5297" w:type="dxa"/>
            <w:shd w:val="clear" w:color="auto" w:fill="002060"/>
          </w:tcPr>
          <w:p w:rsidR="001E445B" w:rsidRPr="005258AF" w:rsidRDefault="001E445B" w:rsidP="00A32A85">
            <w:pPr>
              <w:autoSpaceDE w:val="0"/>
              <w:autoSpaceDN w:val="0"/>
              <w:adjustRightInd w:val="0"/>
              <w:jc w:val="center"/>
              <w:rPr>
                <w:rFonts w:cs="Calibri"/>
                <w:b/>
                <w:color w:val="FFFFFF" w:themeColor="background1"/>
                <w:sz w:val="24"/>
                <w:szCs w:val="24"/>
              </w:rPr>
            </w:pPr>
            <w:r w:rsidRPr="005258AF">
              <w:rPr>
                <w:rFonts w:cs="Calibri"/>
                <w:b/>
                <w:color w:val="FFFFFF" w:themeColor="background1"/>
                <w:sz w:val="24"/>
                <w:szCs w:val="24"/>
              </w:rPr>
              <w:t>Unit Name</w:t>
            </w:r>
          </w:p>
        </w:tc>
      </w:tr>
      <w:tr w:rsidR="001E445B" w:rsidRPr="005258AF" w:rsidTr="00C55F5A">
        <w:tc>
          <w:tcPr>
            <w:tcW w:w="1248" w:type="dxa"/>
          </w:tcPr>
          <w:p w:rsidR="001E445B" w:rsidRPr="005258AF" w:rsidRDefault="001E445B" w:rsidP="00A32A85">
            <w:pPr>
              <w:autoSpaceDE w:val="0"/>
              <w:autoSpaceDN w:val="0"/>
              <w:adjustRightInd w:val="0"/>
              <w:jc w:val="center"/>
              <w:rPr>
                <w:rFonts w:cs="Calibri"/>
                <w:sz w:val="24"/>
                <w:szCs w:val="24"/>
              </w:rPr>
            </w:pPr>
            <w:r w:rsidRPr="005258AF">
              <w:rPr>
                <w:rFonts w:cs="Calibri"/>
                <w:sz w:val="24"/>
                <w:szCs w:val="24"/>
              </w:rPr>
              <w:t>1</w:t>
            </w:r>
          </w:p>
        </w:tc>
        <w:tc>
          <w:tcPr>
            <w:tcW w:w="1157" w:type="dxa"/>
          </w:tcPr>
          <w:p w:rsidR="001E445B" w:rsidRPr="005258AF" w:rsidRDefault="001E445B" w:rsidP="00A32A85">
            <w:pPr>
              <w:autoSpaceDE w:val="0"/>
              <w:autoSpaceDN w:val="0"/>
              <w:adjustRightInd w:val="0"/>
              <w:jc w:val="center"/>
              <w:rPr>
                <w:rFonts w:cs="Calibri"/>
                <w:sz w:val="24"/>
                <w:szCs w:val="24"/>
              </w:rPr>
            </w:pPr>
            <w:r>
              <w:rPr>
                <w:rFonts w:cs="Calibri"/>
                <w:sz w:val="24"/>
                <w:szCs w:val="24"/>
              </w:rPr>
              <w:t>2110</w:t>
            </w:r>
          </w:p>
        </w:tc>
        <w:tc>
          <w:tcPr>
            <w:tcW w:w="5297" w:type="dxa"/>
          </w:tcPr>
          <w:p w:rsidR="001E445B" w:rsidRPr="005258AF" w:rsidRDefault="001E445B" w:rsidP="00A32A85">
            <w:pPr>
              <w:autoSpaceDE w:val="0"/>
              <w:autoSpaceDN w:val="0"/>
              <w:adjustRightInd w:val="0"/>
              <w:rPr>
                <w:rFonts w:cs="Calibri"/>
                <w:sz w:val="24"/>
                <w:szCs w:val="24"/>
              </w:rPr>
            </w:pPr>
            <w:r w:rsidRPr="005258AF">
              <w:rPr>
                <w:rFonts w:cs="Calibri"/>
                <w:sz w:val="24"/>
                <w:szCs w:val="24"/>
              </w:rPr>
              <w:t>Hospitality Finance</w:t>
            </w:r>
          </w:p>
        </w:tc>
      </w:tr>
      <w:tr w:rsidR="001E445B" w:rsidRPr="005258AF" w:rsidTr="00C55F5A">
        <w:tc>
          <w:tcPr>
            <w:tcW w:w="1248" w:type="dxa"/>
          </w:tcPr>
          <w:p w:rsidR="001E445B" w:rsidRPr="005258AF" w:rsidRDefault="001E445B" w:rsidP="00A32A85">
            <w:pPr>
              <w:autoSpaceDE w:val="0"/>
              <w:autoSpaceDN w:val="0"/>
              <w:adjustRightInd w:val="0"/>
              <w:jc w:val="center"/>
              <w:rPr>
                <w:rFonts w:cs="Calibri"/>
                <w:sz w:val="24"/>
                <w:szCs w:val="24"/>
              </w:rPr>
            </w:pPr>
            <w:r w:rsidRPr="005258AF">
              <w:rPr>
                <w:rFonts w:cs="Calibri"/>
                <w:sz w:val="24"/>
                <w:szCs w:val="24"/>
              </w:rPr>
              <w:t>1</w:t>
            </w:r>
          </w:p>
        </w:tc>
        <w:tc>
          <w:tcPr>
            <w:tcW w:w="1157" w:type="dxa"/>
          </w:tcPr>
          <w:p w:rsidR="001E445B" w:rsidRPr="005258AF" w:rsidRDefault="001E445B" w:rsidP="00A32A85">
            <w:pPr>
              <w:autoSpaceDE w:val="0"/>
              <w:autoSpaceDN w:val="0"/>
              <w:adjustRightInd w:val="0"/>
              <w:jc w:val="center"/>
              <w:rPr>
                <w:rFonts w:cs="Calibri"/>
                <w:sz w:val="24"/>
                <w:szCs w:val="24"/>
              </w:rPr>
            </w:pPr>
            <w:r>
              <w:rPr>
                <w:rFonts w:cs="Calibri"/>
                <w:sz w:val="24"/>
                <w:szCs w:val="24"/>
              </w:rPr>
              <w:t>2120</w:t>
            </w:r>
          </w:p>
        </w:tc>
        <w:tc>
          <w:tcPr>
            <w:tcW w:w="5297" w:type="dxa"/>
          </w:tcPr>
          <w:p w:rsidR="001E445B" w:rsidRPr="005258AF" w:rsidRDefault="001E445B" w:rsidP="00A32A85">
            <w:pPr>
              <w:autoSpaceDE w:val="0"/>
              <w:autoSpaceDN w:val="0"/>
              <w:adjustRightInd w:val="0"/>
              <w:rPr>
                <w:rFonts w:cs="Calibri"/>
                <w:sz w:val="24"/>
                <w:szCs w:val="24"/>
              </w:rPr>
            </w:pPr>
            <w:r>
              <w:rPr>
                <w:rFonts w:cs="Calibri"/>
                <w:sz w:val="24"/>
                <w:szCs w:val="24"/>
              </w:rPr>
              <w:t>Gastronomy Food Service</w:t>
            </w:r>
          </w:p>
        </w:tc>
      </w:tr>
      <w:tr w:rsidR="001E445B" w:rsidRPr="005258AF" w:rsidTr="00C55F5A">
        <w:tc>
          <w:tcPr>
            <w:tcW w:w="1248" w:type="dxa"/>
          </w:tcPr>
          <w:p w:rsidR="001E445B" w:rsidRPr="005258AF" w:rsidRDefault="001E445B" w:rsidP="00A32A85">
            <w:pPr>
              <w:autoSpaceDE w:val="0"/>
              <w:autoSpaceDN w:val="0"/>
              <w:adjustRightInd w:val="0"/>
              <w:jc w:val="center"/>
              <w:rPr>
                <w:rFonts w:cs="Calibri"/>
                <w:sz w:val="24"/>
                <w:szCs w:val="24"/>
              </w:rPr>
            </w:pPr>
            <w:r w:rsidRPr="005258AF">
              <w:rPr>
                <w:rFonts w:cs="Calibri"/>
                <w:sz w:val="24"/>
                <w:szCs w:val="24"/>
              </w:rPr>
              <w:t>1</w:t>
            </w:r>
          </w:p>
        </w:tc>
        <w:tc>
          <w:tcPr>
            <w:tcW w:w="1157" w:type="dxa"/>
          </w:tcPr>
          <w:p w:rsidR="001E445B" w:rsidRPr="005258AF" w:rsidRDefault="001E445B" w:rsidP="00A32A85">
            <w:pPr>
              <w:autoSpaceDE w:val="0"/>
              <w:autoSpaceDN w:val="0"/>
              <w:adjustRightInd w:val="0"/>
              <w:jc w:val="center"/>
              <w:rPr>
                <w:rFonts w:cs="Calibri"/>
                <w:sz w:val="24"/>
                <w:szCs w:val="24"/>
              </w:rPr>
            </w:pPr>
            <w:r>
              <w:rPr>
                <w:rFonts w:cs="Calibri"/>
                <w:sz w:val="24"/>
                <w:szCs w:val="24"/>
              </w:rPr>
              <w:t>2130</w:t>
            </w:r>
          </w:p>
        </w:tc>
        <w:tc>
          <w:tcPr>
            <w:tcW w:w="5297" w:type="dxa"/>
          </w:tcPr>
          <w:p w:rsidR="001E445B" w:rsidRPr="005258AF" w:rsidRDefault="001E445B" w:rsidP="00A32A85">
            <w:pPr>
              <w:autoSpaceDE w:val="0"/>
              <w:autoSpaceDN w:val="0"/>
              <w:adjustRightInd w:val="0"/>
              <w:rPr>
                <w:rFonts w:cs="Calibri"/>
                <w:sz w:val="24"/>
                <w:szCs w:val="24"/>
              </w:rPr>
            </w:pPr>
            <w:r w:rsidRPr="005258AF">
              <w:rPr>
                <w:rFonts w:cs="Calibri"/>
                <w:sz w:val="24"/>
                <w:szCs w:val="24"/>
              </w:rPr>
              <w:t>Introduction to Marketing</w:t>
            </w:r>
          </w:p>
        </w:tc>
      </w:tr>
      <w:tr w:rsidR="001E445B" w:rsidRPr="005258AF" w:rsidTr="00C55F5A">
        <w:tc>
          <w:tcPr>
            <w:tcW w:w="1248" w:type="dxa"/>
          </w:tcPr>
          <w:p w:rsidR="001E445B" w:rsidRPr="005258AF" w:rsidRDefault="001E445B" w:rsidP="00A32A85">
            <w:pPr>
              <w:autoSpaceDE w:val="0"/>
              <w:autoSpaceDN w:val="0"/>
              <w:adjustRightInd w:val="0"/>
              <w:jc w:val="center"/>
              <w:rPr>
                <w:rFonts w:cs="Calibri"/>
                <w:sz w:val="24"/>
                <w:szCs w:val="24"/>
              </w:rPr>
            </w:pPr>
            <w:r w:rsidRPr="005258AF">
              <w:rPr>
                <w:rFonts w:cs="Calibri"/>
                <w:sz w:val="24"/>
                <w:szCs w:val="24"/>
              </w:rPr>
              <w:t>1</w:t>
            </w:r>
          </w:p>
        </w:tc>
        <w:tc>
          <w:tcPr>
            <w:tcW w:w="1157" w:type="dxa"/>
          </w:tcPr>
          <w:p w:rsidR="001E445B" w:rsidRPr="005258AF" w:rsidRDefault="001E445B" w:rsidP="00A32A85">
            <w:pPr>
              <w:autoSpaceDE w:val="0"/>
              <w:autoSpaceDN w:val="0"/>
              <w:adjustRightInd w:val="0"/>
              <w:jc w:val="center"/>
              <w:rPr>
                <w:rFonts w:cs="Calibri"/>
                <w:sz w:val="24"/>
                <w:szCs w:val="24"/>
              </w:rPr>
            </w:pPr>
            <w:r>
              <w:rPr>
                <w:rFonts w:cs="Calibri"/>
                <w:sz w:val="24"/>
                <w:szCs w:val="24"/>
              </w:rPr>
              <w:t>2140</w:t>
            </w:r>
          </w:p>
        </w:tc>
        <w:tc>
          <w:tcPr>
            <w:tcW w:w="5297" w:type="dxa"/>
          </w:tcPr>
          <w:p w:rsidR="001E445B" w:rsidRPr="005258AF" w:rsidRDefault="001E445B" w:rsidP="00A32A85">
            <w:pPr>
              <w:autoSpaceDE w:val="0"/>
              <w:autoSpaceDN w:val="0"/>
              <w:adjustRightInd w:val="0"/>
              <w:rPr>
                <w:rFonts w:cs="Calibri"/>
                <w:sz w:val="24"/>
                <w:szCs w:val="24"/>
              </w:rPr>
            </w:pPr>
            <w:r w:rsidRPr="005258AF">
              <w:rPr>
                <w:rFonts w:cs="Calibri"/>
                <w:sz w:val="24"/>
                <w:szCs w:val="24"/>
              </w:rPr>
              <w:t>Food &amp; Beverage Service – Theory &amp; Practical</w:t>
            </w:r>
          </w:p>
        </w:tc>
      </w:tr>
    </w:tbl>
    <w:p w:rsidR="001139D0" w:rsidRPr="005258AF" w:rsidRDefault="00A32A85" w:rsidP="00A32A85">
      <w:pPr>
        <w:autoSpaceDE w:val="0"/>
        <w:autoSpaceDN w:val="0"/>
        <w:adjustRightInd w:val="0"/>
        <w:spacing w:after="0" w:line="240" w:lineRule="auto"/>
        <w:jc w:val="center"/>
        <w:rPr>
          <w:rFonts w:cs="Calibri"/>
          <w:sz w:val="24"/>
          <w:szCs w:val="24"/>
        </w:rPr>
      </w:pPr>
      <w:r>
        <w:rPr>
          <w:rFonts w:cs="Calibri-Bold"/>
          <w:b/>
          <w:bCs/>
          <w:noProof/>
          <w:sz w:val="24"/>
          <w:szCs w:val="24"/>
          <w:lang w:eastAsia="en-AU"/>
        </w:rPr>
        <mc:AlternateContent>
          <mc:Choice Requires="wps">
            <w:drawing>
              <wp:anchor distT="0" distB="0" distL="114300" distR="114300" simplePos="0" relativeHeight="251659264" behindDoc="0" locked="0" layoutInCell="1" allowOverlap="1" wp14:anchorId="2ABE88C5" wp14:editId="6A91BBA4">
                <wp:simplePos x="0" y="0"/>
                <wp:positionH relativeFrom="column">
                  <wp:posOffset>971550</wp:posOffset>
                </wp:positionH>
                <wp:positionV relativeFrom="paragraph">
                  <wp:posOffset>142875</wp:posOffset>
                </wp:positionV>
                <wp:extent cx="370205" cy="666750"/>
                <wp:effectExtent l="19050" t="0" r="10795" b="38100"/>
                <wp:wrapNone/>
                <wp:docPr id="4" name="Arrow: Down 4"/>
                <wp:cNvGraphicFramePr/>
                <a:graphic xmlns:a="http://schemas.openxmlformats.org/drawingml/2006/main">
                  <a:graphicData uri="http://schemas.microsoft.com/office/word/2010/wordprocessingShape">
                    <wps:wsp>
                      <wps:cNvSpPr/>
                      <wps:spPr>
                        <a:xfrm>
                          <a:off x="0" y="0"/>
                          <a:ext cx="370205" cy="666750"/>
                        </a:xfrm>
                        <a:prstGeom prst="downArrow">
                          <a:avLst/>
                        </a:prstGeom>
                        <a:solidFill>
                          <a:srgbClr val="00206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620061" id="Arrow: Down 4" o:spid="_x0000_s1026" type="#_x0000_t67" style="position:absolute;margin-left:76.5pt;margin-top:11.25pt;width:29.1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MvhAIAABgFAAAOAAAAZHJzL2Uyb0RvYy54bWysVEtv2zAMvg/YfxB0X+1kTtIZdYogQYcB&#10;RVegHXpmZCkWoNckJU7360fJTpt2Ow3LQSFNio+PH3V1fdSKHLgP0pqGTi5KSrhhtpVm19Afjzef&#10;LikJEUwLyhre0Gce6PXy44er3tV8ajurWu4JBjGh7l1DuxhdXRSBdVxDuLCOGzQK6zVEVP2uaD30&#10;GF2rYlqW86K3vnXeMh4Cft0MRrrM8YXgLH4XIvBIVEOxtphPn89tOovlFdQ7D66TbCwD/qEKDdJg&#10;0pdQG4hA9l7+EUpL5m2wIl4wqwsrhGQ894DdTMp33Tx04HjuBcEJ7gWm8P/CsrvDvSeybWhFiQGN&#10;I1p5b/uabGxvSJUA6l2o0e/B3ftRCyimbo/C6/SPfZBjBvX5BVR+jIThx8+LclrOKGFoms/ni1kG&#10;vXi97HyIX7nVJAkNbTFvLiHjCYfbEDEr+p/8UsJglWxvpFJZ8bvtWnlygDRkzDY/pXjjpgzpkaLT&#10;RYlEYIBkEwoiitph+8HsKAG1Qxaz6HPuN7fDeZKqWkzX1eDUQcuH1LMSfwkwLHZ0H+TzYlMXGwjd&#10;cCWnGEioZcRNUFI39DIFOkVSJvXIM5dHLNJAhhEkaWvbZ5yhtwO5g2M3EpPcQoj34JHN2C5uaPyO&#10;h1AWMbCjREln/a+/fU/+SDK0UtLjdiA+P/fgOSXqm0H6fZlUVVqnrFSzxRQVf27ZnlvMXq8tzmaC&#10;b4FjWUz+UZ1E4a1+wkVepaxoAsMw9zCJUVnHYWvxKWB8tcpuuEIO4q15cCwFTzgleB+PT+DdSKeI&#10;PLyzp02C+h2hBt9009jVPlohM9teccUJJgXXL89yfCrSfp/r2ev1QVv+BgAA//8DAFBLAwQUAAYA&#10;CAAAACEAR26qu9wAAAAKAQAADwAAAGRycy9kb3ducmV2LnhtbEyPwU7DMBBE75X4B2uRuFTUiaNQ&#10;FOJUqKLXCgrc3XibBOJ1iJ02/D3LCY6jGc28KTez68UZx9B50pCuEhBItbcdNRreXne39yBCNGRN&#10;7wk1fGOATXW1KE1h/YVe8HyIjeASCoXR0MY4FFKGukVnwsoPSOyd/OhMZDk20o7mwuWulypJ7qQz&#10;HfFCawbctlh/Hianodvu7bubThnaj6f869lYtVxbrW+u58cHEBHn+BeGX3xGh4qZjn4iG0TPOs/4&#10;S9SgVA6CAypNMxBHdtQ6B1mV8v+F6gcAAP//AwBQSwECLQAUAAYACAAAACEAtoM4kv4AAADhAQAA&#10;EwAAAAAAAAAAAAAAAAAAAAAAW0NvbnRlbnRfVHlwZXNdLnhtbFBLAQItABQABgAIAAAAIQA4/SH/&#10;1gAAAJQBAAALAAAAAAAAAAAAAAAAAC8BAABfcmVscy8ucmVsc1BLAQItABQABgAIAAAAIQA/vAMv&#10;hAIAABgFAAAOAAAAAAAAAAAAAAAAAC4CAABkcnMvZTJvRG9jLnhtbFBLAQItABQABgAIAAAAIQBH&#10;bqq73AAAAAoBAAAPAAAAAAAAAAAAAAAAAN4EAABkcnMvZG93bnJldi54bWxQSwUGAAAAAAQABADz&#10;AAAA5wUAAAAA&#10;" adj="15603" fillcolor="#002060" strokecolor="#2f528f" strokeweight="1pt"/>
            </w:pict>
          </mc:Fallback>
        </mc:AlternateContent>
      </w:r>
    </w:p>
    <w:p w:rsidR="001139D0" w:rsidRDefault="001139D0" w:rsidP="00A32A85">
      <w:pPr>
        <w:autoSpaceDE w:val="0"/>
        <w:autoSpaceDN w:val="0"/>
        <w:adjustRightInd w:val="0"/>
        <w:spacing w:after="0" w:line="240" w:lineRule="auto"/>
        <w:jc w:val="center"/>
        <w:rPr>
          <w:rFonts w:cs="Calibri"/>
          <w:sz w:val="24"/>
          <w:szCs w:val="24"/>
        </w:rPr>
      </w:pPr>
    </w:p>
    <w:p w:rsidR="001139D0" w:rsidRDefault="001139D0" w:rsidP="00A32A85">
      <w:pPr>
        <w:autoSpaceDE w:val="0"/>
        <w:autoSpaceDN w:val="0"/>
        <w:adjustRightInd w:val="0"/>
        <w:spacing w:after="0" w:line="240" w:lineRule="auto"/>
        <w:jc w:val="center"/>
        <w:rPr>
          <w:rFonts w:cs="Calibri"/>
          <w:sz w:val="24"/>
          <w:szCs w:val="24"/>
        </w:rPr>
      </w:pPr>
    </w:p>
    <w:p w:rsidR="001139D0" w:rsidRDefault="001139D0" w:rsidP="00A32A85">
      <w:pPr>
        <w:autoSpaceDE w:val="0"/>
        <w:autoSpaceDN w:val="0"/>
        <w:adjustRightInd w:val="0"/>
        <w:spacing w:after="0" w:line="240" w:lineRule="auto"/>
        <w:jc w:val="center"/>
        <w:rPr>
          <w:rFonts w:cs="Calibri"/>
          <w:sz w:val="24"/>
          <w:szCs w:val="24"/>
        </w:rPr>
      </w:pPr>
    </w:p>
    <w:p w:rsidR="001139D0" w:rsidRPr="005258AF" w:rsidRDefault="001139D0" w:rsidP="00A32A85">
      <w:pPr>
        <w:autoSpaceDE w:val="0"/>
        <w:autoSpaceDN w:val="0"/>
        <w:adjustRightInd w:val="0"/>
        <w:spacing w:after="0" w:line="240" w:lineRule="auto"/>
        <w:jc w:val="center"/>
        <w:rPr>
          <w:rFonts w:cs="Calibri"/>
          <w:sz w:val="24"/>
          <w:szCs w:val="24"/>
        </w:rPr>
      </w:pPr>
    </w:p>
    <w:tbl>
      <w:tblPr>
        <w:tblStyle w:val="TableGrid"/>
        <w:tblW w:w="0" w:type="auto"/>
        <w:tblLook w:val="04A0" w:firstRow="1" w:lastRow="0" w:firstColumn="1" w:lastColumn="0" w:noHBand="0" w:noVBand="1"/>
      </w:tblPr>
      <w:tblGrid>
        <w:gridCol w:w="1250"/>
        <w:gridCol w:w="1155"/>
        <w:gridCol w:w="5297"/>
      </w:tblGrid>
      <w:tr w:rsidR="001E445B" w:rsidRPr="005258AF" w:rsidTr="001E445B">
        <w:tc>
          <w:tcPr>
            <w:tcW w:w="1250" w:type="dxa"/>
            <w:shd w:val="clear" w:color="auto" w:fill="002060"/>
          </w:tcPr>
          <w:p w:rsidR="001E445B" w:rsidRPr="005258AF" w:rsidRDefault="001E445B" w:rsidP="00A32A85">
            <w:pPr>
              <w:autoSpaceDE w:val="0"/>
              <w:autoSpaceDN w:val="0"/>
              <w:adjustRightInd w:val="0"/>
              <w:jc w:val="center"/>
              <w:rPr>
                <w:rFonts w:cs="Calibri"/>
                <w:b/>
                <w:color w:val="FFFFFF" w:themeColor="background1"/>
                <w:sz w:val="24"/>
                <w:szCs w:val="24"/>
              </w:rPr>
            </w:pPr>
            <w:r w:rsidRPr="005258AF">
              <w:rPr>
                <w:rFonts w:cs="Calibri"/>
                <w:b/>
                <w:color w:val="FFFFFF" w:themeColor="background1"/>
                <w:sz w:val="24"/>
                <w:szCs w:val="24"/>
              </w:rPr>
              <w:t>Study Period</w:t>
            </w:r>
          </w:p>
        </w:tc>
        <w:tc>
          <w:tcPr>
            <w:tcW w:w="1155" w:type="dxa"/>
            <w:shd w:val="clear" w:color="auto" w:fill="002060"/>
          </w:tcPr>
          <w:p w:rsidR="001E445B" w:rsidRPr="005258AF" w:rsidRDefault="001E445B" w:rsidP="00A32A85">
            <w:pPr>
              <w:autoSpaceDE w:val="0"/>
              <w:autoSpaceDN w:val="0"/>
              <w:adjustRightInd w:val="0"/>
              <w:jc w:val="center"/>
              <w:rPr>
                <w:rFonts w:cs="Calibri"/>
                <w:b/>
                <w:color w:val="FFFFFF" w:themeColor="background1"/>
                <w:sz w:val="24"/>
                <w:szCs w:val="24"/>
              </w:rPr>
            </w:pPr>
            <w:r>
              <w:rPr>
                <w:rFonts w:cs="Calibri"/>
                <w:b/>
                <w:color w:val="FFFFFF" w:themeColor="background1"/>
                <w:sz w:val="24"/>
                <w:szCs w:val="24"/>
              </w:rPr>
              <w:t>Unit Code</w:t>
            </w:r>
          </w:p>
        </w:tc>
        <w:tc>
          <w:tcPr>
            <w:tcW w:w="5297" w:type="dxa"/>
            <w:shd w:val="clear" w:color="auto" w:fill="002060"/>
          </w:tcPr>
          <w:p w:rsidR="001E445B" w:rsidRPr="005258AF" w:rsidRDefault="001E445B" w:rsidP="00A32A85">
            <w:pPr>
              <w:autoSpaceDE w:val="0"/>
              <w:autoSpaceDN w:val="0"/>
              <w:adjustRightInd w:val="0"/>
              <w:jc w:val="center"/>
              <w:rPr>
                <w:rFonts w:cs="Calibri"/>
                <w:b/>
                <w:color w:val="FFFFFF" w:themeColor="background1"/>
                <w:sz w:val="24"/>
                <w:szCs w:val="24"/>
              </w:rPr>
            </w:pPr>
            <w:r w:rsidRPr="005258AF">
              <w:rPr>
                <w:rFonts w:cs="Calibri"/>
                <w:b/>
                <w:color w:val="FFFFFF" w:themeColor="background1"/>
                <w:sz w:val="24"/>
                <w:szCs w:val="24"/>
              </w:rPr>
              <w:t>Unit Name</w:t>
            </w:r>
          </w:p>
        </w:tc>
      </w:tr>
      <w:tr w:rsidR="001E445B" w:rsidRPr="005258AF" w:rsidTr="00C55F5A">
        <w:tc>
          <w:tcPr>
            <w:tcW w:w="1250" w:type="dxa"/>
          </w:tcPr>
          <w:p w:rsidR="001E445B" w:rsidRPr="005258AF" w:rsidRDefault="001E445B" w:rsidP="00A32A85">
            <w:pPr>
              <w:autoSpaceDE w:val="0"/>
              <w:autoSpaceDN w:val="0"/>
              <w:adjustRightInd w:val="0"/>
              <w:jc w:val="center"/>
              <w:rPr>
                <w:rFonts w:cs="Calibri"/>
                <w:sz w:val="24"/>
                <w:szCs w:val="24"/>
              </w:rPr>
            </w:pPr>
            <w:r w:rsidRPr="005258AF">
              <w:rPr>
                <w:rFonts w:cs="Calibri"/>
                <w:sz w:val="24"/>
                <w:szCs w:val="24"/>
              </w:rPr>
              <w:t>2</w:t>
            </w:r>
          </w:p>
        </w:tc>
        <w:tc>
          <w:tcPr>
            <w:tcW w:w="1155" w:type="dxa"/>
          </w:tcPr>
          <w:p w:rsidR="001E445B" w:rsidRPr="005258AF" w:rsidRDefault="001E445B" w:rsidP="00A32A85">
            <w:pPr>
              <w:autoSpaceDE w:val="0"/>
              <w:autoSpaceDN w:val="0"/>
              <w:adjustRightInd w:val="0"/>
              <w:jc w:val="center"/>
              <w:rPr>
                <w:rFonts w:cs="Calibri"/>
                <w:sz w:val="24"/>
                <w:szCs w:val="24"/>
              </w:rPr>
            </w:pPr>
            <w:r>
              <w:rPr>
                <w:rFonts w:cs="Calibri"/>
                <w:sz w:val="24"/>
                <w:szCs w:val="24"/>
              </w:rPr>
              <w:t>2210</w:t>
            </w:r>
          </w:p>
        </w:tc>
        <w:tc>
          <w:tcPr>
            <w:tcW w:w="5297" w:type="dxa"/>
          </w:tcPr>
          <w:p w:rsidR="001E445B" w:rsidRPr="005258AF" w:rsidRDefault="001E445B" w:rsidP="00A32A85">
            <w:pPr>
              <w:autoSpaceDE w:val="0"/>
              <w:autoSpaceDN w:val="0"/>
              <w:adjustRightInd w:val="0"/>
              <w:rPr>
                <w:rFonts w:cs="Calibri"/>
                <w:sz w:val="24"/>
                <w:szCs w:val="24"/>
              </w:rPr>
            </w:pPr>
            <w:r w:rsidRPr="005258AF">
              <w:rPr>
                <w:rFonts w:cs="Calibri"/>
                <w:sz w:val="24"/>
                <w:szCs w:val="24"/>
              </w:rPr>
              <w:t>Rooms Division Operations</w:t>
            </w:r>
          </w:p>
        </w:tc>
      </w:tr>
      <w:tr w:rsidR="001E445B" w:rsidRPr="005258AF" w:rsidTr="00C55F5A">
        <w:tc>
          <w:tcPr>
            <w:tcW w:w="1250" w:type="dxa"/>
          </w:tcPr>
          <w:p w:rsidR="001E445B" w:rsidRPr="005258AF" w:rsidRDefault="001E445B" w:rsidP="00A32A85">
            <w:pPr>
              <w:autoSpaceDE w:val="0"/>
              <w:autoSpaceDN w:val="0"/>
              <w:adjustRightInd w:val="0"/>
              <w:jc w:val="center"/>
              <w:rPr>
                <w:rFonts w:cs="Calibri"/>
                <w:sz w:val="24"/>
                <w:szCs w:val="24"/>
              </w:rPr>
            </w:pPr>
            <w:r w:rsidRPr="005258AF">
              <w:rPr>
                <w:rFonts w:cs="Calibri"/>
                <w:sz w:val="24"/>
                <w:szCs w:val="24"/>
              </w:rPr>
              <w:t>2</w:t>
            </w:r>
          </w:p>
        </w:tc>
        <w:tc>
          <w:tcPr>
            <w:tcW w:w="1155" w:type="dxa"/>
          </w:tcPr>
          <w:p w:rsidR="001E445B" w:rsidRPr="005258AF" w:rsidRDefault="001E445B" w:rsidP="00A32A85">
            <w:pPr>
              <w:autoSpaceDE w:val="0"/>
              <w:autoSpaceDN w:val="0"/>
              <w:adjustRightInd w:val="0"/>
              <w:jc w:val="center"/>
              <w:rPr>
                <w:rFonts w:cs="Calibri"/>
                <w:sz w:val="24"/>
                <w:szCs w:val="24"/>
              </w:rPr>
            </w:pPr>
            <w:r>
              <w:rPr>
                <w:rFonts w:cs="Calibri"/>
                <w:sz w:val="24"/>
                <w:szCs w:val="24"/>
              </w:rPr>
              <w:t>2220</w:t>
            </w:r>
          </w:p>
        </w:tc>
        <w:tc>
          <w:tcPr>
            <w:tcW w:w="5297" w:type="dxa"/>
          </w:tcPr>
          <w:p w:rsidR="001E445B" w:rsidRPr="005258AF" w:rsidRDefault="001E445B" w:rsidP="00A32A85">
            <w:pPr>
              <w:autoSpaceDE w:val="0"/>
              <w:autoSpaceDN w:val="0"/>
              <w:adjustRightInd w:val="0"/>
              <w:rPr>
                <w:rFonts w:cs="Calibri"/>
                <w:sz w:val="24"/>
                <w:szCs w:val="24"/>
              </w:rPr>
            </w:pPr>
            <w:r w:rsidRPr="005258AF">
              <w:rPr>
                <w:rFonts w:cs="Calibri"/>
                <w:sz w:val="24"/>
                <w:szCs w:val="24"/>
              </w:rPr>
              <w:t>Food and Beverage Management</w:t>
            </w:r>
          </w:p>
        </w:tc>
      </w:tr>
      <w:tr w:rsidR="001E445B" w:rsidRPr="005258AF" w:rsidTr="00C55F5A">
        <w:tc>
          <w:tcPr>
            <w:tcW w:w="1250" w:type="dxa"/>
          </w:tcPr>
          <w:p w:rsidR="001E445B" w:rsidRPr="005258AF" w:rsidRDefault="001E445B" w:rsidP="00A32A85">
            <w:pPr>
              <w:autoSpaceDE w:val="0"/>
              <w:autoSpaceDN w:val="0"/>
              <w:adjustRightInd w:val="0"/>
              <w:jc w:val="center"/>
              <w:rPr>
                <w:rFonts w:cs="Calibri"/>
                <w:sz w:val="24"/>
                <w:szCs w:val="24"/>
              </w:rPr>
            </w:pPr>
            <w:r w:rsidRPr="005258AF">
              <w:rPr>
                <w:rFonts w:cs="Calibri"/>
                <w:sz w:val="24"/>
                <w:szCs w:val="24"/>
              </w:rPr>
              <w:t>2</w:t>
            </w:r>
          </w:p>
        </w:tc>
        <w:tc>
          <w:tcPr>
            <w:tcW w:w="1155" w:type="dxa"/>
          </w:tcPr>
          <w:p w:rsidR="001E445B" w:rsidRPr="005258AF" w:rsidRDefault="001E445B" w:rsidP="00A32A85">
            <w:pPr>
              <w:autoSpaceDE w:val="0"/>
              <w:autoSpaceDN w:val="0"/>
              <w:adjustRightInd w:val="0"/>
              <w:jc w:val="center"/>
              <w:rPr>
                <w:rFonts w:cs="Calibri"/>
                <w:sz w:val="24"/>
                <w:szCs w:val="24"/>
              </w:rPr>
            </w:pPr>
            <w:r>
              <w:rPr>
                <w:rFonts w:cs="Calibri"/>
                <w:sz w:val="24"/>
                <w:szCs w:val="24"/>
              </w:rPr>
              <w:t>2230</w:t>
            </w:r>
          </w:p>
        </w:tc>
        <w:tc>
          <w:tcPr>
            <w:tcW w:w="5297" w:type="dxa"/>
          </w:tcPr>
          <w:p w:rsidR="001E445B" w:rsidRPr="005258AF" w:rsidRDefault="001E445B" w:rsidP="00A32A85">
            <w:pPr>
              <w:autoSpaceDE w:val="0"/>
              <w:autoSpaceDN w:val="0"/>
              <w:adjustRightInd w:val="0"/>
              <w:rPr>
                <w:rFonts w:cs="Calibri"/>
                <w:sz w:val="24"/>
                <w:szCs w:val="24"/>
              </w:rPr>
            </w:pPr>
            <w:r w:rsidRPr="005258AF">
              <w:rPr>
                <w:rFonts w:cs="Calibri"/>
                <w:sz w:val="24"/>
                <w:szCs w:val="24"/>
              </w:rPr>
              <w:t>Research Methods 1</w:t>
            </w:r>
          </w:p>
        </w:tc>
      </w:tr>
      <w:tr w:rsidR="001E445B" w:rsidRPr="005258AF" w:rsidTr="00C55F5A">
        <w:tc>
          <w:tcPr>
            <w:tcW w:w="1250" w:type="dxa"/>
          </w:tcPr>
          <w:p w:rsidR="001E445B" w:rsidRPr="005258AF" w:rsidRDefault="001E445B" w:rsidP="00A32A85">
            <w:pPr>
              <w:autoSpaceDE w:val="0"/>
              <w:autoSpaceDN w:val="0"/>
              <w:adjustRightInd w:val="0"/>
              <w:jc w:val="center"/>
              <w:rPr>
                <w:rFonts w:cs="Calibri"/>
                <w:sz w:val="24"/>
                <w:szCs w:val="24"/>
              </w:rPr>
            </w:pPr>
            <w:r w:rsidRPr="005258AF">
              <w:rPr>
                <w:rFonts w:cs="Calibri"/>
                <w:sz w:val="24"/>
                <w:szCs w:val="24"/>
              </w:rPr>
              <w:t>2</w:t>
            </w:r>
          </w:p>
        </w:tc>
        <w:tc>
          <w:tcPr>
            <w:tcW w:w="1155" w:type="dxa"/>
          </w:tcPr>
          <w:p w:rsidR="001E445B" w:rsidRPr="005258AF" w:rsidRDefault="001E445B" w:rsidP="00A32A85">
            <w:pPr>
              <w:autoSpaceDE w:val="0"/>
              <w:autoSpaceDN w:val="0"/>
              <w:adjustRightInd w:val="0"/>
              <w:jc w:val="center"/>
              <w:rPr>
                <w:rFonts w:cs="Calibri"/>
                <w:sz w:val="24"/>
                <w:szCs w:val="24"/>
              </w:rPr>
            </w:pPr>
            <w:r>
              <w:rPr>
                <w:rFonts w:cs="Calibri"/>
                <w:sz w:val="24"/>
                <w:szCs w:val="24"/>
              </w:rPr>
              <w:t>2240</w:t>
            </w:r>
          </w:p>
        </w:tc>
        <w:tc>
          <w:tcPr>
            <w:tcW w:w="5297" w:type="dxa"/>
          </w:tcPr>
          <w:p w:rsidR="001E445B" w:rsidRPr="005258AF" w:rsidRDefault="001E445B" w:rsidP="00A32A85">
            <w:pPr>
              <w:autoSpaceDE w:val="0"/>
              <w:autoSpaceDN w:val="0"/>
              <w:adjustRightInd w:val="0"/>
              <w:rPr>
                <w:rFonts w:cs="Calibri"/>
                <w:sz w:val="24"/>
                <w:szCs w:val="24"/>
              </w:rPr>
            </w:pPr>
            <w:r w:rsidRPr="005258AF">
              <w:rPr>
                <w:rFonts w:cs="Calibri"/>
                <w:sz w:val="24"/>
                <w:szCs w:val="24"/>
              </w:rPr>
              <w:t>Hotel and Resort Management</w:t>
            </w:r>
          </w:p>
        </w:tc>
      </w:tr>
    </w:tbl>
    <w:p w:rsidR="001139D0" w:rsidRDefault="001139D0" w:rsidP="00A32A85">
      <w:pPr>
        <w:autoSpaceDE w:val="0"/>
        <w:autoSpaceDN w:val="0"/>
        <w:adjustRightInd w:val="0"/>
        <w:spacing w:after="0" w:line="240" w:lineRule="auto"/>
        <w:jc w:val="center"/>
        <w:rPr>
          <w:rFonts w:cs="Calibri-Bold"/>
          <w:b/>
          <w:bCs/>
          <w:sz w:val="24"/>
          <w:szCs w:val="24"/>
        </w:rPr>
      </w:pPr>
    </w:p>
    <w:p w:rsidR="001139D0" w:rsidRDefault="001E445B" w:rsidP="00A32A85">
      <w:pPr>
        <w:autoSpaceDE w:val="0"/>
        <w:autoSpaceDN w:val="0"/>
        <w:adjustRightInd w:val="0"/>
        <w:spacing w:after="0" w:line="240" w:lineRule="auto"/>
        <w:jc w:val="center"/>
        <w:rPr>
          <w:rFonts w:cs="Calibri-Bold"/>
          <w:b/>
          <w:bCs/>
          <w:sz w:val="24"/>
          <w:szCs w:val="24"/>
        </w:rPr>
      </w:pPr>
      <w:r>
        <w:rPr>
          <w:rFonts w:cs="Calibri-Bold"/>
          <w:b/>
          <w:bCs/>
          <w:noProof/>
          <w:sz w:val="24"/>
          <w:szCs w:val="24"/>
          <w:lang w:eastAsia="en-AU"/>
        </w:rPr>
        <mc:AlternateContent>
          <mc:Choice Requires="wps">
            <w:drawing>
              <wp:anchor distT="0" distB="0" distL="114300" distR="114300" simplePos="0" relativeHeight="251660288" behindDoc="0" locked="0" layoutInCell="1" allowOverlap="1" wp14:anchorId="73D866C1" wp14:editId="4FEAF4B2">
                <wp:simplePos x="0" y="0"/>
                <wp:positionH relativeFrom="column">
                  <wp:posOffset>970280</wp:posOffset>
                </wp:positionH>
                <wp:positionV relativeFrom="paragraph">
                  <wp:posOffset>36830</wp:posOffset>
                </wp:positionV>
                <wp:extent cx="370205" cy="666750"/>
                <wp:effectExtent l="19050" t="0" r="10795" b="38100"/>
                <wp:wrapNone/>
                <wp:docPr id="5" name="Arrow: Down 5"/>
                <wp:cNvGraphicFramePr/>
                <a:graphic xmlns:a="http://schemas.openxmlformats.org/drawingml/2006/main">
                  <a:graphicData uri="http://schemas.microsoft.com/office/word/2010/wordprocessingShape">
                    <wps:wsp>
                      <wps:cNvSpPr/>
                      <wps:spPr>
                        <a:xfrm>
                          <a:off x="0" y="0"/>
                          <a:ext cx="370205" cy="666750"/>
                        </a:xfrm>
                        <a:prstGeom prst="downArrow">
                          <a:avLst/>
                        </a:prstGeom>
                        <a:solidFill>
                          <a:srgbClr val="002060"/>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16B4A5" id="Arrow: Down 5" o:spid="_x0000_s1026" type="#_x0000_t67" style="position:absolute;margin-left:76.4pt;margin-top:2.9pt;width:29.1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C/mhAIAABgFAAAOAAAAZHJzL2Uyb0RvYy54bWysVEtv2zAMvg/YfxB0X+1keXRBnSJI0GFA&#10;0RVoh54ZWY4F6DVKidP9+lGy06bdTsNyUEiT4uPjR11dH41mB4lBOVvx0UXJmbTC1cruKv7j8ebT&#10;JWchgq1BOysr/iwDv15+/HDV+YUcu9bpWiKjIDYsOl/xNka/KIogWmkgXDgvLRkbhwYiqbgraoSO&#10;ohtdjMtyVnQOa49OyBDo66Y38mWO3zRSxO9NE2RkuuJUW8wn5nObzmJ5BYsdgm+VGMqAf6jCgLKU&#10;9CXUBiKwPao/Qhkl0AXXxAvhTOGaRgmZe6BuRuW7bh5a8DL3QuAE/wJT+H9hxd3hHpmqKz7lzIKh&#10;Ea0QXbdgG9dZNk0AdT4syO/B3+OgBRJTt8cGTfqnPtgxg/r8Aqo8Ribo4+d5OS4puCDTbDabTzPo&#10;xetljyF+lc6wJFS8pry5hIwnHG5DpKzkf/JLCYPTqr5RWmcFd9u1RnaANGTKNjuleOOmLeuIouN5&#10;SUQQQGRrNEQSjaf2g91xBnpHLBYRc+43t8N5kslkPl5PeqcWatmnnpb0S4BRsYN7L58Xm7rYQGj7&#10;KzlFT0KjIm2CVqbilynQKZK2qUeZuTxgkQbSjyBJW1c/0wzR9eQOXtwoSnILId4DEpupXdrQ+J2O&#10;RjvCwA0SZ63DX3/7nvyJZGTlrKPtIHx+7gElZ/qbJfp9GU0maZ2yMpnOx6TguWV7brF7s3Y0mxG9&#10;BV5kMflHfRIbdOaJFnmVspIJrKDc/SQGZR37raWnQMjVKrvRCnmIt/bBixQ84ZTgfTw+AfqBTpF4&#10;eOdOmwSLd4TqfdNN61b76BqV2faKK00wKbR+eZbDU5H2+1zPXq8P2vI3AAAA//8DAFBLAwQUAAYA&#10;CAAAACEAYfN/nNsAAAAJAQAADwAAAGRycy9kb3ducmV2LnhtbEyPwU7DMAyG70i8Q2QkLmhLW1Q2&#10;laYTmuCKYMDda7y20DilSbfy9pgTO1m/Puv353Izu14daQydZwPpMgFFXHvbcWPg/e1psQYVIrLF&#10;3jMZ+KEAm+ryosTC+hO/0nEXGyUlHAo00MY4FFqHuiWHYekHYmEHPzqMEsdG2xFPUu56nSXJnXbY&#10;sVxocaBtS/XXbnIGuu2z/XDT4Zbs52P+/YI2u1lZY66v5od7UJHm+L8Mf/qiDpU47f3ENqhecp6J&#10;ejSQyxCepWkKai8gTdagq1Kff1D9AgAA//8DAFBLAQItABQABgAIAAAAIQC2gziS/gAAAOEBAAAT&#10;AAAAAAAAAAAAAAAAAAAAAABbQ29udGVudF9UeXBlc10ueG1sUEsBAi0AFAAGAAgAAAAhADj9If/W&#10;AAAAlAEAAAsAAAAAAAAAAAAAAAAALwEAAF9yZWxzLy5yZWxzUEsBAi0AFAAGAAgAAAAhALQML+aE&#10;AgAAGAUAAA4AAAAAAAAAAAAAAAAALgIAAGRycy9lMm9Eb2MueG1sUEsBAi0AFAAGAAgAAAAhAGHz&#10;f5zbAAAACQEAAA8AAAAAAAAAAAAAAAAA3gQAAGRycy9kb3ducmV2LnhtbFBLBQYAAAAABAAEAPMA&#10;AADmBQAAAAA=&#10;" adj="15603" fillcolor="#002060" strokecolor="#2f528f" strokeweight="1pt"/>
            </w:pict>
          </mc:Fallback>
        </mc:AlternateContent>
      </w:r>
    </w:p>
    <w:p w:rsidR="001139D0" w:rsidRDefault="001139D0" w:rsidP="00A32A85">
      <w:pPr>
        <w:autoSpaceDE w:val="0"/>
        <w:autoSpaceDN w:val="0"/>
        <w:adjustRightInd w:val="0"/>
        <w:spacing w:after="0" w:line="240" w:lineRule="auto"/>
        <w:jc w:val="center"/>
        <w:rPr>
          <w:rFonts w:cs="Calibri-Bold"/>
          <w:b/>
          <w:bCs/>
          <w:sz w:val="24"/>
          <w:szCs w:val="24"/>
        </w:rPr>
      </w:pPr>
    </w:p>
    <w:p w:rsidR="001139D0" w:rsidRDefault="001139D0" w:rsidP="00A32A85">
      <w:pPr>
        <w:autoSpaceDE w:val="0"/>
        <w:autoSpaceDN w:val="0"/>
        <w:adjustRightInd w:val="0"/>
        <w:spacing w:after="0" w:line="240" w:lineRule="auto"/>
        <w:jc w:val="center"/>
        <w:rPr>
          <w:rFonts w:cs="Calibri-Bold"/>
          <w:b/>
          <w:bCs/>
          <w:sz w:val="24"/>
          <w:szCs w:val="24"/>
        </w:rPr>
      </w:pPr>
    </w:p>
    <w:p w:rsidR="001139D0" w:rsidRDefault="001139D0" w:rsidP="00A32A85">
      <w:pPr>
        <w:autoSpaceDE w:val="0"/>
        <w:autoSpaceDN w:val="0"/>
        <w:adjustRightInd w:val="0"/>
        <w:spacing w:after="0" w:line="240" w:lineRule="auto"/>
        <w:jc w:val="center"/>
        <w:rPr>
          <w:rFonts w:cs="Calibri-Bold"/>
          <w:b/>
          <w:bCs/>
          <w:sz w:val="24"/>
          <w:szCs w:val="24"/>
        </w:rPr>
      </w:pPr>
    </w:p>
    <w:p w:rsidR="001139D0" w:rsidRDefault="001139D0" w:rsidP="00A32A85">
      <w:pPr>
        <w:autoSpaceDE w:val="0"/>
        <w:autoSpaceDN w:val="0"/>
        <w:adjustRightInd w:val="0"/>
        <w:spacing w:after="0" w:line="240" w:lineRule="auto"/>
        <w:jc w:val="center"/>
        <w:rPr>
          <w:rFonts w:cs="Calibri-Bold"/>
          <w:b/>
          <w:bCs/>
          <w:sz w:val="24"/>
          <w:szCs w:val="24"/>
        </w:rPr>
      </w:pPr>
    </w:p>
    <w:tbl>
      <w:tblPr>
        <w:tblStyle w:val="TableGrid"/>
        <w:tblW w:w="0" w:type="auto"/>
        <w:tblLook w:val="04A0" w:firstRow="1" w:lastRow="0" w:firstColumn="1" w:lastColumn="0" w:noHBand="0" w:noVBand="1"/>
      </w:tblPr>
      <w:tblGrid>
        <w:gridCol w:w="1263"/>
        <w:gridCol w:w="1284"/>
        <w:gridCol w:w="5200"/>
      </w:tblGrid>
      <w:tr w:rsidR="001E445B" w:rsidRPr="005258AF" w:rsidTr="001E445B">
        <w:tc>
          <w:tcPr>
            <w:tcW w:w="1263" w:type="dxa"/>
            <w:shd w:val="clear" w:color="auto" w:fill="002060"/>
          </w:tcPr>
          <w:p w:rsidR="001E445B" w:rsidRPr="005258AF" w:rsidRDefault="001E445B" w:rsidP="00A32A85">
            <w:pPr>
              <w:autoSpaceDE w:val="0"/>
              <w:autoSpaceDN w:val="0"/>
              <w:adjustRightInd w:val="0"/>
              <w:jc w:val="center"/>
              <w:rPr>
                <w:rFonts w:cs="Calibri"/>
                <w:b/>
                <w:color w:val="FFFFFF" w:themeColor="background1"/>
                <w:sz w:val="24"/>
                <w:szCs w:val="24"/>
              </w:rPr>
            </w:pPr>
            <w:r w:rsidRPr="005258AF">
              <w:rPr>
                <w:rFonts w:cs="Calibri"/>
                <w:b/>
                <w:color w:val="FFFFFF" w:themeColor="background1"/>
                <w:sz w:val="24"/>
                <w:szCs w:val="24"/>
              </w:rPr>
              <w:t>Study Period</w:t>
            </w:r>
          </w:p>
        </w:tc>
        <w:tc>
          <w:tcPr>
            <w:tcW w:w="1284" w:type="dxa"/>
            <w:shd w:val="clear" w:color="auto" w:fill="002060"/>
          </w:tcPr>
          <w:p w:rsidR="001E445B" w:rsidRPr="005258AF" w:rsidRDefault="001E445B" w:rsidP="00A32A85">
            <w:pPr>
              <w:autoSpaceDE w:val="0"/>
              <w:autoSpaceDN w:val="0"/>
              <w:adjustRightInd w:val="0"/>
              <w:jc w:val="center"/>
              <w:rPr>
                <w:rFonts w:cs="Calibri"/>
                <w:b/>
                <w:color w:val="FFFFFF" w:themeColor="background1"/>
                <w:sz w:val="24"/>
                <w:szCs w:val="24"/>
              </w:rPr>
            </w:pPr>
            <w:r>
              <w:rPr>
                <w:rFonts w:cs="Calibri"/>
                <w:b/>
                <w:color w:val="FFFFFF" w:themeColor="background1"/>
                <w:sz w:val="24"/>
                <w:szCs w:val="24"/>
              </w:rPr>
              <w:t>Unit Code</w:t>
            </w:r>
          </w:p>
        </w:tc>
        <w:tc>
          <w:tcPr>
            <w:tcW w:w="5200" w:type="dxa"/>
            <w:shd w:val="clear" w:color="auto" w:fill="002060"/>
          </w:tcPr>
          <w:p w:rsidR="001E445B" w:rsidRPr="005258AF" w:rsidRDefault="001E445B" w:rsidP="00A32A85">
            <w:pPr>
              <w:autoSpaceDE w:val="0"/>
              <w:autoSpaceDN w:val="0"/>
              <w:adjustRightInd w:val="0"/>
              <w:jc w:val="center"/>
              <w:rPr>
                <w:rFonts w:cs="Calibri"/>
                <w:b/>
                <w:color w:val="FFFFFF" w:themeColor="background1"/>
                <w:sz w:val="24"/>
                <w:szCs w:val="24"/>
              </w:rPr>
            </w:pPr>
            <w:r w:rsidRPr="005258AF">
              <w:rPr>
                <w:rFonts w:cs="Calibri"/>
                <w:b/>
                <w:color w:val="FFFFFF" w:themeColor="background1"/>
                <w:sz w:val="24"/>
                <w:szCs w:val="24"/>
              </w:rPr>
              <w:t>Unit Name</w:t>
            </w:r>
          </w:p>
        </w:tc>
      </w:tr>
      <w:tr w:rsidR="001E445B" w:rsidRPr="005258AF" w:rsidTr="00C55F5A">
        <w:tc>
          <w:tcPr>
            <w:tcW w:w="1263" w:type="dxa"/>
          </w:tcPr>
          <w:p w:rsidR="001E445B" w:rsidRDefault="001E445B" w:rsidP="00A32A85">
            <w:pPr>
              <w:autoSpaceDE w:val="0"/>
              <w:autoSpaceDN w:val="0"/>
              <w:adjustRightInd w:val="0"/>
              <w:jc w:val="center"/>
              <w:rPr>
                <w:rFonts w:cs="Calibri"/>
                <w:sz w:val="24"/>
                <w:szCs w:val="24"/>
              </w:rPr>
            </w:pPr>
          </w:p>
          <w:p w:rsidR="001E445B" w:rsidRPr="005258AF" w:rsidRDefault="001E445B" w:rsidP="00A32A85">
            <w:pPr>
              <w:autoSpaceDE w:val="0"/>
              <w:autoSpaceDN w:val="0"/>
              <w:adjustRightInd w:val="0"/>
              <w:jc w:val="center"/>
              <w:rPr>
                <w:rFonts w:cs="Calibri"/>
                <w:sz w:val="24"/>
                <w:szCs w:val="24"/>
              </w:rPr>
            </w:pPr>
            <w:r>
              <w:rPr>
                <w:rFonts w:cs="Calibri"/>
                <w:sz w:val="24"/>
                <w:szCs w:val="24"/>
              </w:rPr>
              <w:t>3</w:t>
            </w:r>
          </w:p>
        </w:tc>
        <w:tc>
          <w:tcPr>
            <w:tcW w:w="1284" w:type="dxa"/>
          </w:tcPr>
          <w:p w:rsidR="001E445B" w:rsidRDefault="001E445B" w:rsidP="00A32A85">
            <w:pPr>
              <w:autoSpaceDE w:val="0"/>
              <w:autoSpaceDN w:val="0"/>
              <w:adjustRightInd w:val="0"/>
              <w:jc w:val="center"/>
              <w:rPr>
                <w:rFonts w:cs="Calibri"/>
                <w:sz w:val="24"/>
                <w:szCs w:val="24"/>
              </w:rPr>
            </w:pPr>
          </w:p>
          <w:p w:rsidR="001E445B" w:rsidRDefault="001E445B" w:rsidP="00A32A85">
            <w:pPr>
              <w:autoSpaceDE w:val="0"/>
              <w:autoSpaceDN w:val="0"/>
              <w:adjustRightInd w:val="0"/>
              <w:jc w:val="center"/>
              <w:rPr>
                <w:rFonts w:cs="Calibri"/>
                <w:sz w:val="24"/>
                <w:szCs w:val="24"/>
              </w:rPr>
            </w:pPr>
            <w:r>
              <w:rPr>
                <w:rFonts w:cs="Calibri"/>
                <w:sz w:val="24"/>
                <w:szCs w:val="24"/>
              </w:rPr>
              <w:t>2300</w:t>
            </w:r>
          </w:p>
        </w:tc>
        <w:tc>
          <w:tcPr>
            <w:tcW w:w="5200" w:type="dxa"/>
          </w:tcPr>
          <w:p w:rsidR="001E445B" w:rsidRDefault="001E445B" w:rsidP="00A32A85">
            <w:pPr>
              <w:autoSpaceDE w:val="0"/>
              <w:autoSpaceDN w:val="0"/>
              <w:adjustRightInd w:val="0"/>
              <w:jc w:val="center"/>
              <w:rPr>
                <w:rFonts w:cs="Calibri"/>
                <w:sz w:val="24"/>
                <w:szCs w:val="24"/>
              </w:rPr>
            </w:pPr>
          </w:p>
          <w:p w:rsidR="001E445B" w:rsidRDefault="001E445B" w:rsidP="00A32A85">
            <w:pPr>
              <w:autoSpaceDE w:val="0"/>
              <w:autoSpaceDN w:val="0"/>
              <w:adjustRightInd w:val="0"/>
              <w:rPr>
                <w:rFonts w:cs="Calibri"/>
                <w:sz w:val="24"/>
                <w:szCs w:val="24"/>
              </w:rPr>
            </w:pPr>
            <w:r>
              <w:rPr>
                <w:rFonts w:cs="Calibri"/>
                <w:sz w:val="24"/>
                <w:szCs w:val="24"/>
              </w:rPr>
              <w:t>Industry internship</w:t>
            </w:r>
          </w:p>
          <w:p w:rsidR="001E445B" w:rsidRDefault="001E445B" w:rsidP="00A32A85">
            <w:pPr>
              <w:autoSpaceDE w:val="0"/>
              <w:autoSpaceDN w:val="0"/>
              <w:adjustRightInd w:val="0"/>
              <w:jc w:val="center"/>
              <w:rPr>
                <w:rFonts w:cs="Calibri"/>
                <w:sz w:val="24"/>
                <w:szCs w:val="24"/>
              </w:rPr>
            </w:pPr>
          </w:p>
          <w:p w:rsidR="001E445B" w:rsidRDefault="001E445B" w:rsidP="00A32A85">
            <w:pPr>
              <w:autoSpaceDE w:val="0"/>
              <w:autoSpaceDN w:val="0"/>
              <w:adjustRightInd w:val="0"/>
              <w:jc w:val="center"/>
              <w:rPr>
                <w:rFonts w:cs="Calibri"/>
                <w:sz w:val="24"/>
                <w:szCs w:val="24"/>
              </w:rPr>
            </w:pPr>
          </w:p>
          <w:p w:rsidR="001E445B" w:rsidRPr="005258AF" w:rsidRDefault="001E445B" w:rsidP="00A32A85">
            <w:pPr>
              <w:autoSpaceDE w:val="0"/>
              <w:autoSpaceDN w:val="0"/>
              <w:adjustRightInd w:val="0"/>
              <w:jc w:val="center"/>
              <w:rPr>
                <w:rFonts w:cs="Calibri"/>
                <w:sz w:val="24"/>
                <w:szCs w:val="24"/>
              </w:rPr>
            </w:pPr>
          </w:p>
        </w:tc>
      </w:tr>
    </w:tbl>
    <w:p w:rsidR="001139D0" w:rsidRDefault="001139D0" w:rsidP="00A32A85">
      <w:pPr>
        <w:jc w:val="center"/>
      </w:pPr>
    </w:p>
    <w:p w:rsidR="001139D0" w:rsidRDefault="001139D0">
      <w:r>
        <w:br w:type="page"/>
      </w:r>
    </w:p>
    <w:p w:rsidR="00A32A85" w:rsidRDefault="00A32A85">
      <w:pPr>
        <w:sectPr w:rsidR="00A32A85" w:rsidSect="00A32A85">
          <w:pgSz w:w="11906" w:h="16838"/>
          <w:pgMar w:top="1440" w:right="1440" w:bottom="1440" w:left="1440" w:header="709" w:footer="709" w:gutter="0"/>
          <w:cols w:space="708"/>
          <w:docGrid w:linePitch="360"/>
        </w:sectPr>
      </w:pPr>
    </w:p>
    <w:p w:rsidR="001139D0" w:rsidRDefault="001139D0"/>
    <w:tbl>
      <w:tblPr>
        <w:tblStyle w:val="TableGrid"/>
        <w:tblW w:w="14881" w:type="dxa"/>
        <w:tblLook w:val="04A0" w:firstRow="1" w:lastRow="0" w:firstColumn="1" w:lastColumn="0" w:noHBand="0" w:noVBand="1"/>
      </w:tblPr>
      <w:tblGrid>
        <w:gridCol w:w="1028"/>
        <w:gridCol w:w="4923"/>
        <w:gridCol w:w="8930"/>
      </w:tblGrid>
      <w:tr w:rsidR="00A32A85" w:rsidRPr="005258AF" w:rsidTr="00A32A85">
        <w:tc>
          <w:tcPr>
            <w:tcW w:w="1028"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A32A85" w:rsidRPr="005258AF" w:rsidRDefault="00A32A85"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A32A85" w:rsidRPr="005258AF" w:rsidRDefault="00A32A85" w:rsidP="00C55F5A">
            <w:pPr>
              <w:autoSpaceDE w:val="0"/>
              <w:autoSpaceDN w:val="0"/>
              <w:adjustRightInd w:val="0"/>
              <w:rPr>
                <w:rFonts w:cs="Calibri"/>
                <w:b/>
                <w:color w:val="0070C0"/>
                <w:sz w:val="24"/>
                <w:szCs w:val="24"/>
              </w:rPr>
            </w:pPr>
          </w:p>
        </w:tc>
        <w:tc>
          <w:tcPr>
            <w:tcW w:w="492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A32A85" w:rsidRPr="005258AF" w:rsidRDefault="00A32A85"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A32A85" w:rsidRPr="005258AF" w:rsidRDefault="00A32A85" w:rsidP="00C55F5A">
            <w:pPr>
              <w:autoSpaceDE w:val="0"/>
              <w:autoSpaceDN w:val="0"/>
              <w:adjustRightInd w:val="0"/>
              <w:rPr>
                <w:rFonts w:cs="Calibri"/>
                <w:b/>
                <w:color w:val="0070C0"/>
                <w:sz w:val="24"/>
                <w:szCs w:val="24"/>
              </w:rPr>
            </w:pPr>
          </w:p>
        </w:tc>
        <w:tc>
          <w:tcPr>
            <w:tcW w:w="8930"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A32A85" w:rsidRPr="005258AF" w:rsidRDefault="00A32A85"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A32A85" w:rsidRPr="005258AF" w:rsidRDefault="00A32A85" w:rsidP="00C55F5A">
            <w:pPr>
              <w:autoSpaceDE w:val="0"/>
              <w:autoSpaceDN w:val="0"/>
              <w:adjustRightInd w:val="0"/>
              <w:rPr>
                <w:rFonts w:cs="Calibri"/>
                <w:b/>
                <w:color w:val="0070C0"/>
                <w:sz w:val="24"/>
                <w:szCs w:val="24"/>
              </w:rPr>
            </w:pPr>
          </w:p>
        </w:tc>
      </w:tr>
      <w:tr w:rsidR="00A32A85" w:rsidRPr="005258AF" w:rsidTr="00A32A85">
        <w:tc>
          <w:tcPr>
            <w:tcW w:w="1028" w:type="dxa"/>
            <w:tcBorders>
              <w:top w:val="single" w:sz="2" w:space="0" w:color="auto"/>
              <w:left w:val="single" w:sz="2" w:space="0" w:color="auto"/>
              <w:bottom w:val="single" w:sz="2" w:space="0" w:color="auto"/>
              <w:right w:val="single" w:sz="2" w:space="0" w:color="auto"/>
            </w:tcBorders>
          </w:tcPr>
          <w:p w:rsidR="00A32A85" w:rsidRPr="005258AF" w:rsidRDefault="00A32A85" w:rsidP="00C55F5A">
            <w:pPr>
              <w:pBdr>
                <w:top w:val="single" w:sz="4" w:space="1" w:color="auto"/>
              </w:pBdr>
              <w:autoSpaceDE w:val="0"/>
              <w:autoSpaceDN w:val="0"/>
              <w:adjustRightInd w:val="0"/>
              <w:rPr>
                <w:rFonts w:cs="Calibri"/>
                <w:b/>
                <w:sz w:val="24"/>
                <w:szCs w:val="24"/>
              </w:rPr>
            </w:pPr>
            <w:r w:rsidRPr="005258AF">
              <w:rPr>
                <w:rFonts w:cs="Calibri"/>
                <w:b/>
                <w:sz w:val="24"/>
                <w:szCs w:val="24"/>
              </w:rPr>
              <w:t>Tourism Studies</w:t>
            </w:r>
          </w:p>
          <w:p w:rsidR="00A32A85" w:rsidRPr="005258AF" w:rsidRDefault="00A32A85" w:rsidP="00C55F5A">
            <w:pPr>
              <w:autoSpaceDE w:val="0"/>
              <w:autoSpaceDN w:val="0"/>
              <w:adjustRightInd w:val="0"/>
              <w:rPr>
                <w:rFonts w:cs="Calibri"/>
                <w:b/>
                <w:color w:val="0070C0"/>
                <w:sz w:val="24"/>
                <w:szCs w:val="24"/>
              </w:rPr>
            </w:pPr>
          </w:p>
        </w:tc>
        <w:tc>
          <w:tcPr>
            <w:tcW w:w="4923" w:type="dxa"/>
            <w:tcBorders>
              <w:top w:val="single" w:sz="2" w:space="0" w:color="auto"/>
              <w:left w:val="single" w:sz="2" w:space="0" w:color="auto"/>
              <w:bottom w:val="single" w:sz="2" w:space="0" w:color="auto"/>
              <w:right w:val="single" w:sz="2" w:space="0" w:color="auto"/>
            </w:tcBorders>
          </w:tcPr>
          <w:p w:rsidR="00A32A85" w:rsidRPr="005258AF" w:rsidRDefault="00A32A85" w:rsidP="00C55F5A">
            <w:pPr>
              <w:autoSpaceDE w:val="0"/>
              <w:autoSpaceDN w:val="0"/>
              <w:adjustRightInd w:val="0"/>
              <w:rPr>
                <w:rFonts w:cs="Calibri"/>
                <w:sz w:val="24"/>
                <w:szCs w:val="24"/>
              </w:rPr>
            </w:pPr>
            <w:r w:rsidRPr="005258AF">
              <w:rPr>
                <w:rFonts w:cs="Calibri"/>
                <w:sz w:val="24"/>
                <w:szCs w:val="24"/>
              </w:rPr>
              <w:t>This unit will provide learners with an understanding of the global environment within which the travel and tourism industry operates. The unit examines the historical evolution of tourism, the current structure of the tourism industry, its size and scope, the external influences on tourism and the impact tourism has on host communities and the environment. It will also examine the increasing importance of travel and tourism in the constantly changing environment.</w:t>
            </w:r>
          </w:p>
          <w:p w:rsidR="00A32A85" w:rsidRPr="005258AF" w:rsidRDefault="00A32A85" w:rsidP="00C55F5A">
            <w:pPr>
              <w:autoSpaceDE w:val="0"/>
              <w:autoSpaceDN w:val="0"/>
              <w:adjustRightInd w:val="0"/>
              <w:rPr>
                <w:rFonts w:cs="Calibri"/>
                <w:b/>
                <w:color w:val="0070C0"/>
                <w:sz w:val="24"/>
                <w:szCs w:val="24"/>
              </w:rPr>
            </w:pPr>
          </w:p>
        </w:tc>
        <w:tc>
          <w:tcPr>
            <w:tcW w:w="8930" w:type="dxa"/>
            <w:tcBorders>
              <w:top w:val="single" w:sz="2" w:space="0" w:color="auto"/>
              <w:left w:val="single" w:sz="2" w:space="0" w:color="auto"/>
              <w:bottom w:val="single" w:sz="2" w:space="0" w:color="auto"/>
              <w:right w:val="single" w:sz="2" w:space="0" w:color="auto"/>
            </w:tcBorders>
          </w:tcPr>
          <w:p w:rsidR="00A32A85" w:rsidRPr="005258AF" w:rsidRDefault="00A32A85" w:rsidP="00C55F5A">
            <w:pPr>
              <w:autoSpaceDE w:val="0"/>
              <w:autoSpaceDN w:val="0"/>
              <w:adjustRightInd w:val="0"/>
              <w:rPr>
                <w:rFonts w:cs="Calibri-Bold"/>
                <w:b/>
                <w:bCs/>
                <w:sz w:val="24"/>
                <w:szCs w:val="24"/>
              </w:rPr>
            </w:pPr>
            <w:r w:rsidRPr="005258AF">
              <w:rPr>
                <w:rFonts w:cs="Calibri-Bold"/>
                <w:b/>
                <w:bCs/>
                <w:sz w:val="24"/>
                <w:szCs w:val="24"/>
              </w:rPr>
              <w:t>Summary of learning outcomes</w:t>
            </w:r>
          </w:p>
          <w:p w:rsidR="00A32A85" w:rsidRDefault="00A32A85" w:rsidP="00C55F5A">
            <w:pPr>
              <w:autoSpaceDE w:val="0"/>
              <w:autoSpaceDN w:val="0"/>
              <w:adjustRightInd w:val="0"/>
              <w:rPr>
                <w:rFonts w:cs="Calibri-Bold"/>
                <w:b/>
                <w:bCs/>
                <w:sz w:val="24"/>
                <w:szCs w:val="24"/>
              </w:rPr>
            </w:pPr>
          </w:p>
          <w:p w:rsidR="00A32A85" w:rsidRDefault="00A32A85" w:rsidP="00C55F5A">
            <w:pPr>
              <w:autoSpaceDE w:val="0"/>
              <w:autoSpaceDN w:val="0"/>
              <w:adjustRightInd w:val="0"/>
              <w:rPr>
                <w:rFonts w:cs="Calibri"/>
                <w:sz w:val="24"/>
                <w:szCs w:val="24"/>
              </w:rPr>
            </w:pPr>
            <w:r w:rsidRPr="005258AF">
              <w:rPr>
                <w:rFonts w:cs="Calibri-Bold"/>
                <w:b/>
                <w:bCs/>
                <w:sz w:val="24"/>
                <w:szCs w:val="24"/>
              </w:rPr>
              <w:t>On completion of this unit a learner should</w:t>
            </w:r>
            <w:r w:rsidRPr="005258AF">
              <w:rPr>
                <w:rFonts w:cs="Calibri"/>
                <w:sz w:val="24"/>
                <w:szCs w:val="24"/>
              </w:rPr>
              <w:t>:</w:t>
            </w:r>
          </w:p>
          <w:p w:rsidR="00A32A85" w:rsidRPr="005258AF" w:rsidRDefault="00A32A85" w:rsidP="00C55F5A">
            <w:pPr>
              <w:autoSpaceDE w:val="0"/>
              <w:autoSpaceDN w:val="0"/>
              <w:adjustRightInd w:val="0"/>
              <w:rPr>
                <w:rFonts w:cs="Calibri"/>
                <w:sz w:val="24"/>
                <w:szCs w:val="24"/>
              </w:rPr>
            </w:pPr>
          </w:p>
          <w:p w:rsidR="00A32A85" w:rsidRPr="005258AF" w:rsidRDefault="00A32A85" w:rsidP="00C55F5A">
            <w:pPr>
              <w:autoSpaceDE w:val="0"/>
              <w:autoSpaceDN w:val="0"/>
              <w:adjustRightInd w:val="0"/>
              <w:rPr>
                <w:rFonts w:cs="Calibri"/>
                <w:sz w:val="24"/>
                <w:szCs w:val="24"/>
              </w:rPr>
            </w:pPr>
            <w:r w:rsidRPr="005258AF">
              <w:rPr>
                <w:rFonts w:cs="Calibri"/>
                <w:sz w:val="24"/>
                <w:szCs w:val="24"/>
              </w:rPr>
              <w:t xml:space="preserve">1. Examine the </w:t>
            </w:r>
            <w:r w:rsidRPr="005258AF">
              <w:rPr>
                <w:rFonts w:cs="Calibri-Bold"/>
                <w:bCs/>
                <w:sz w:val="24"/>
                <w:szCs w:val="24"/>
              </w:rPr>
              <w:t xml:space="preserve">history and the current structure </w:t>
            </w:r>
            <w:r w:rsidRPr="005258AF">
              <w:rPr>
                <w:rFonts w:cs="Calibri"/>
                <w:sz w:val="24"/>
                <w:szCs w:val="24"/>
              </w:rPr>
              <w:t>of the travel and tourism industry,</w:t>
            </w:r>
          </w:p>
          <w:p w:rsidR="00A32A85" w:rsidRPr="005258AF" w:rsidRDefault="00A32A85" w:rsidP="00C55F5A">
            <w:pPr>
              <w:autoSpaceDE w:val="0"/>
              <w:autoSpaceDN w:val="0"/>
              <w:adjustRightInd w:val="0"/>
              <w:rPr>
                <w:rFonts w:cs="Calibri"/>
                <w:sz w:val="24"/>
                <w:szCs w:val="24"/>
              </w:rPr>
            </w:pPr>
            <w:r w:rsidRPr="005258AF">
              <w:rPr>
                <w:rFonts w:cs="Calibri"/>
                <w:sz w:val="24"/>
                <w:szCs w:val="24"/>
              </w:rPr>
              <w:t xml:space="preserve">2. Explore the </w:t>
            </w:r>
            <w:r w:rsidRPr="005258AF">
              <w:rPr>
                <w:rFonts w:cs="Calibri-Bold"/>
                <w:bCs/>
                <w:sz w:val="24"/>
                <w:szCs w:val="24"/>
              </w:rPr>
              <w:t xml:space="preserve">influence of local and national governments and international agencies </w:t>
            </w:r>
            <w:r w:rsidRPr="005258AF">
              <w:rPr>
                <w:rFonts w:cs="Calibri"/>
                <w:sz w:val="24"/>
                <w:szCs w:val="24"/>
              </w:rPr>
              <w:t>on the</w:t>
            </w:r>
          </w:p>
          <w:p w:rsidR="00A32A85" w:rsidRPr="005258AF" w:rsidRDefault="00A32A85" w:rsidP="00C55F5A">
            <w:pPr>
              <w:autoSpaceDE w:val="0"/>
              <w:autoSpaceDN w:val="0"/>
              <w:adjustRightInd w:val="0"/>
              <w:rPr>
                <w:rFonts w:cs="Calibri"/>
                <w:sz w:val="24"/>
                <w:szCs w:val="24"/>
              </w:rPr>
            </w:pPr>
            <w:r w:rsidRPr="005258AF">
              <w:rPr>
                <w:rFonts w:cs="Calibri"/>
                <w:sz w:val="24"/>
                <w:szCs w:val="24"/>
              </w:rPr>
              <w:t>travel and tourism industry</w:t>
            </w:r>
          </w:p>
          <w:p w:rsidR="00A32A85" w:rsidRPr="005258AF" w:rsidRDefault="00A32A85" w:rsidP="00C55F5A">
            <w:pPr>
              <w:autoSpaceDE w:val="0"/>
              <w:autoSpaceDN w:val="0"/>
              <w:adjustRightInd w:val="0"/>
              <w:rPr>
                <w:rFonts w:cs="Calibri"/>
                <w:sz w:val="24"/>
                <w:szCs w:val="24"/>
              </w:rPr>
            </w:pPr>
            <w:r w:rsidRPr="005258AF">
              <w:rPr>
                <w:rFonts w:cs="Calibri"/>
                <w:sz w:val="24"/>
                <w:szCs w:val="24"/>
              </w:rPr>
              <w:t xml:space="preserve">3 Investigate the </w:t>
            </w:r>
            <w:r w:rsidRPr="005258AF">
              <w:rPr>
                <w:rFonts w:cs="Calibri-Bold"/>
                <w:bCs/>
                <w:sz w:val="24"/>
                <w:szCs w:val="24"/>
              </w:rPr>
              <w:t xml:space="preserve">effects of supply and demand </w:t>
            </w:r>
            <w:r w:rsidRPr="005258AF">
              <w:rPr>
                <w:rFonts w:cs="Calibri"/>
                <w:sz w:val="24"/>
                <w:szCs w:val="24"/>
              </w:rPr>
              <w:t>on the travel and tourism industry</w:t>
            </w:r>
          </w:p>
          <w:p w:rsidR="00A32A85" w:rsidRPr="005258AF" w:rsidRDefault="00A32A85" w:rsidP="00C55F5A">
            <w:pPr>
              <w:autoSpaceDE w:val="0"/>
              <w:autoSpaceDN w:val="0"/>
              <w:adjustRightInd w:val="0"/>
              <w:rPr>
                <w:rFonts w:cs="Calibri"/>
                <w:sz w:val="24"/>
                <w:szCs w:val="24"/>
              </w:rPr>
            </w:pPr>
            <w:r w:rsidRPr="005258AF">
              <w:rPr>
                <w:rFonts w:cs="Calibri"/>
                <w:sz w:val="24"/>
                <w:szCs w:val="24"/>
              </w:rPr>
              <w:t xml:space="preserve">4. Investigate the </w:t>
            </w:r>
            <w:r w:rsidRPr="005258AF">
              <w:rPr>
                <w:rFonts w:cs="Calibri-Bold"/>
                <w:bCs/>
                <w:sz w:val="24"/>
                <w:szCs w:val="24"/>
              </w:rPr>
              <w:t>positive and negative impacts of tourism</w:t>
            </w:r>
            <w:r w:rsidRPr="005258AF">
              <w:rPr>
                <w:rFonts w:cs="Calibri"/>
                <w:sz w:val="24"/>
                <w:szCs w:val="24"/>
              </w:rPr>
              <w:t>.</w:t>
            </w:r>
          </w:p>
          <w:p w:rsidR="00A32A85" w:rsidRPr="005258AF" w:rsidRDefault="00A32A85" w:rsidP="00C55F5A">
            <w:pPr>
              <w:autoSpaceDE w:val="0"/>
              <w:autoSpaceDN w:val="0"/>
              <w:adjustRightInd w:val="0"/>
              <w:rPr>
                <w:rFonts w:cs="Calibri-Bold"/>
                <w:bCs/>
                <w:sz w:val="24"/>
                <w:szCs w:val="24"/>
              </w:rPr>
            </w:pPr>
            <w:r w:rsidRPr="005258AF">
              <w:rPr>
                <w:rFonts w:cs="Calibri"/>
                <w:sz w:val="24"/>
                <w:szCs w:val="24"/>
              </w:rPr>
              <w:t xml:space="preserve">5. Investigate the </w:t>
            </w:r>
            <w:r w:rsidRPr="005258AF">
              <w:rPr>
                <w:rFonts w:cs="Calibri-Bold"/>
                <w:bCs/>
                <w:sz w:val="24"/>
                <w:szCs w:val="24"/>
              </w:rPr>
              <w:t>effects that the internet has on hospitality &amp; tourism.</w:t>
            </w:r>
          </w:p>
          <w:p w:rsidR="00A32A85" w:rsidRPr="005258AF" w:rsidRDefault="00A32A85" w:rsidP="00C55F5A">
            <w:pPr>
              <w:autoSpaceDE w:val="0"/>
              <w:autoSpaceDN w:val="0"/>
              <w:adjustRightInd w:val="0"/>
              <w:rPr>
                <w:rFonts w:cs="Cambria"/>
                <w:sz w:val="24"/>
                <w:szCs w:val="24"/>
              </w:rPr>
            </w:pPr>
          </w:p>
          <w:p w:rsidR="00A32A85" w:rsidRPr="005258AF" w:rsidRDefault="00A32A85" w:rsidP="00C55F5A">
            <w:pPr>
              <w:autoSpaceDE w:val="0"/>
              <w:autoSpaceDN w:val="0"/>
              <w:adjustRightInd w:val="0"/>
              <w:rPr>
                <w:rFonts w:cs="Cambria"/>
                <w:sz w:val="24"/>
                <w:szCs w:val="24"/>
              </w:rPr>
            </w:pPr>
          </w:p>
          <w:p w:rsidR="00A32A85" w:rsidRPr="005258AF" w:rsidRDefault="00A32A85" w:rsidP="00C55F5A">
            <w:pPr>
              <w:autoSpaceDE w:val="0"/>
              <w:autoSpaceDN w:val="0"/>
              <w:adjustRightInd w:val="0"/>
              <w:rPr>
                <w:rFonts w:cs="Cambria"/>
                <w:sz w:val="24"/>
                <w:szCs w:val="24"/>
              </w:rPr>
            </w:pPr>
          </w:p>
          <w:p w:rsidR="00A32A85" w:rsidRPr="005258AF" w:rsidRDefault="00A32A85" w:rsidP="00C55F5A">
            <w:pPr>
              <w:autoSpaceDE w:val="0"/>
              <w:autoSpaceDN w:val="0"/>
              <w:adjustRightInd w:val="0"/>
              <w:rPr>
                <w:rFonts w:cs="Cambria"/>
                <w:sz w:val="24"/>
                <w:szCs w:val="24"/>
              </w:rPr>
            </w:pPr>
          </w:p>
          <w:p w:rsidR="00A32A85" w:rsidRPr="005258AF" w:rsidRDefault="00A32A85" w:rsidP="00C55F5A">
            <w:pPr>
              <w:autoSpaceDE w:val="0"/>
              <w:autoSpaceDN w:val="0"/>
              <w:adjustRightInd w:val="0"/>
              <w:rPr>
                <w:rFonts w:cs="Cambria"/>
                <w:sz w:val="24"/>
                <w:szCs w:val="24"/>
              </w:rPr>
            </w:pPr>
          </w:p>
          <w:p w:rsidR="00A32A85" w:rsidRPr="005258AF" w:rsidRDefault="00A32A85" w:rsidP="00C55F5A">
            <w:pPr>
              <w:autoSpaceDE w:val="0"/>
              <w:autoSpaceDN w:val="0"/>
              <w:adjustRightInd w:val="0"/>
              <w:rPr>
                <w:rFonts w:cs="Cambria"/>
                <w:sz w:val="24"/>
                <w:szCs w:val="24"/>
              </w:rPr>
            </w:pPr>
          </w:p>
          <w:p w:rsidR="00A32A85" w:rsidRPr="005258AF" w:rsidRDefault="00A32A85" w:rsidP="00C55F5A">
            <w:pPr>
              <w:autoSpaceDE w:val="0"/>
              <w:autoSpaceDN w:val="0"/>
              <w:adjustRightInd w:val="0"/>
              <w:rPr>
                <w:rFonts w:cs="Cambria"/>
                <w:sz w:val="24"/>
                <w:szCs w:val="24"/>
              </w:rPr>
            </w:pPr>
          </w:p>
          <w:p w:rsidR="00A32A85" w:rsidRPr="005258AF" w:rsidRDefault="00A32A85" w:rsidP="00C55F5A">
            <w:pPr>
              <w:autoSpaceDE w:val="0"/>
              <w:autoSpaceDN w:val="0"/>
              <w:adjustRightInd w:val="0"/>
              <w:rPr>
                <w:rFonts w:cs="Cambria"/>
                <w:sz w:val="24"/>
                <w:szCs w:val="24"/>
              </w:rPr>
            </w:pPr>
          </w:p>
          <w:p w:rsidR="00A32A85" w:rsidRPr="005258AF" w:rsidRDefault="00A32A85" w:rsidP="00C55F5A">
            <w:pPr>
              <w:autoSpaceDE w:val="0"/>
              <w:autoSpaceDN w:val="0"/>
              <w:adjustRightInd w:val="0"/>
              <w:rPr>
                <w:rFonts w:cs="Calibri"/>
                <w:b/>
                <w:color w:val="0070C0"/>
                <w:sz w:val="24"/>
                <w:szCs w:val="24"/>
              </w:rPr>
            </w:pPr>
          </w:p>
        </w:tc>
      </w:tr>
    </w:tbl>
    <w:p w:rsidR="00A32A85" w:rsidRDefault="00A32A85"/>
    <w:p w:rsidR="00A32A85" w:rsidRDefault="00A32A85">
      <w:r>
        <w:br w:type="page"/>
      </w:r>
    </w:p>
    <w:p w:rsidR="00A32A85" w:rsidRDefault="00A32A85"/>
    <w:tbl>
      <w:tblPr>
        <w:tblStyle w:val="TableGrid"/>
        <w:tblW w:w="14881" w:type="dxa"/>
        <w:tblLook w:val="04A0" w:firstRow="1" w:lastRow="0" w:firstColumn="1" w:lastColumn="0" w:noHBand="0" w:noVBand="1"/>
      </w:tblPr>
      <w:tblGrid>
        <w:gridCol w:w="2763"/>
        <w:gridCol w:w="6061"/>
        <w:gridCol w:w="6057"/>
      </w:tblGrid>
      <w:tr w:rsidR="00A32A85" w:rsidRPr="005258AF" w:rsidTr="00C55F5A">
        <w:tc>
          <w:tcPr>
            <w:tcW w:w="226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A32A85" w:rsidRPr="005258AF" w:rsidRDefault="00A32A85"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A32A85" w:rsidRPr="005258AF" w:rsidRDefault="00A32A85" w:rsidP="00C55F5A">
            <w:pPr>
              <w:autoSpaceDE w:val="0"/>
              <w:autoSpaceDN w:val="0"/>
              <w:adjustRightInd w:val="0"/>
              <w:rPr>
                <w:rFonts w:cs="Calibri"/>
                <w:b/>
                <w:color w:val="0070C0"/>
                <w:sz w:val="24"/>
                <w:szCs w:val="24"/>
              </w:rPr>
            </w:pPr>
          </w:p>
        </w:tc>
        <w:tc>
          <w:tcPr>
            <w:tcW w:w="4964"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A32A85" w:rsidRPr="005258AF" w:rsidRDefault="00A32A85"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A32A85" w:rsidRPr="005258AF" w:rsidRDefault="00A32A85"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A32A85" w:rsidRPr="005258AF" w:rsidRDefault="00A32A85"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A32A85" w:rsidRPr="005258AF" w:rsidRDefault="00A32A85" w:rsidP="00C55F5A">
            <w:pPr>
              <w:autoSpaceDE w:val="0"/>
              <w:autoSpaceDN w:val="0"/>
              <w:adjustRightInd w:val="0"/>
              <w:rPr>
                <w:rFonts w:cs="Calibri"/>
                <w:b/>
                <w:color w:val="0070C0"/>
                <w:sz w:val="24"/>
                <w:szCs w:val="24"/>
              </w:rPr>
            </w:pPr>
          </w:p>
        </w:tc>
      </w:tr>
      <w:tr w:rsidR="00A32A85" w:rsidRPr="005258AF" w:rsidTr="00C55F5A">
        <w:tc>
          <w:tcPr>
            <w:tcW w:w="2263" w:type="dxa"/>
            <w:tcBorders>
              <w:top w:val="single" w:sz="2" w:space="0" w:color="auto"/>
            </w:tcBorders>
          </w:tcPr>
          <w:p w:rsidR="00A32A85" w:rsidRPr="005258AF" w:rsidRDefault="00A32A85" w:rsidP="00C55F5A">
            <w:pPr>
              <w:autoSpaceDE w:val="0"/>
              <w:autoSpaceDN w:val="0"/>
              <w:adjustRightInd w:val="0"/>
              <w:rPr>
                <w:rFonts w:cs="Calibri"/>
                <w:b/>
                <w:sz w:val="24"/>
                <w:szCs w:val="24"/>
              </w:rPr>
            </w:pPr>
            <w:r w:rsidRPr="005258AF">
              <w:rPr>
                <w:rFonts w:cs="Calibri"/>
                <w:b/>
                <w:sz w:val="24"/>
                <w:szCs w:val="24"/>
              </w:rPr>
              <w:t>Contemporary Issues in Hotel Studies</w:t>
            </w:r>
          </w:p>
        </w:tc>
        <w:tc>
          <w:tcPr>
            <w:tcW w:w="4964" w:type="dxa"/>
            <w:tcBorders>
              <w:top w:val="single" w:sz="2" w:space="0" w:color="auto"/>
            </w:tcBorders>
          </w:tcPr>
          <w:p w:rsidR="00A32A85" w:rsidRPr="005258AF" w:rsidRDefault="00A32A85" w:rsidP="00C55F5A">
            <w:pPr>
              <w:autoSpaceDE w:val="0"/>
              <w:autoSpaceDN w:val="0"/>
              <w:adjustRightInd w:val="0"/>
              <w:rPr>
                <w:rFonts w:cs="Calibri"/>
                <w:sz w:val="24"/>
                <w:szCs w:val="24"/>
              </w:rPr>
            </w:pPr>
            <w:r w:rsidRPr="005258AF">
              <w:rPr>
                <w:rFonts w:cs="Calibri"/>
                <w:sz w:val="24"/>
                <w:szCs w:val="24"/>
              </w:rPr>
              <w:t>This unit introduces a contemporary and modern perspective on the hospitality industry.</w:t>
            </w:r>
          </w:p>
          <w:p w:rsidR="00A32A85" w:rsidRPr="005258AF" w:rsidRDefault="00A32A85" w:rsidP="00C55F5A">
            <w:pPr>
              <w:autoSpaceDE w:val="0"/>
              <w:autoSpaceDN w:val="0"/>
              <w:adjustRightInd w:val="0"/>
              <w:rPr>
                <w:rFonts w:cs="Calibri"/>
                <w:sz w:val="24"/>
                <w:szCs w:val="24"/>
              </w:rPr>
            </w:pPr>
            <w:r w:rsidRPr="005258AF">
              <w:rPr>
                <w:rFonts w:cs="Calibri"/>
                <w:sz w:val="24"/>
                <w:szCs w:val="24"/>
              </w:rPr>
              <w:t>Learners will actively research contemporary issues and trends within hotels and the tourism</w:t>
            </w:r>
          </w:p>
          <w:p w:rsidR="00A32A85" w:rsidRPr="005258AF" w:rsidRDefault="00A32A85" w:rsidP="00C55F5A">
            <w:pPr>
              <w:autoSpaceDE w:val="0"/>
              <w:autoSpaceDN w:val="0"/>
              <w:adjustRightInd w:val="0"/>
              <w:rPr>
                <w:rFonts w:cs="Calibri"/>
                <w:sz w:val="24"/>
                <w:szCs w:val="24"/>
              </w:rPr>
            </w:pPr>
            <w:proofErr w:type="gramStart"/>
            <w:r w:rsidRPr="005258AF">
              <w:rPr>
                <w:rFonts w:cs="Calibri"/>
                <w:sz w:val="24"/>
                <w:szCs w:val="24"/>
              </w:rPr>
              <w:t>industry</w:t>
            </w:r>
            <w:proofErr w:type="gramEnd"/>
            <w:r w:rsidRPr="005258AF">
              <w:rPr>
                <w:rFonts w:cs="Calibri"/>
                <w:sz w:val="24"/>
                <w:szCs w:val="24"/>
              </w:rPr>
              <w:t xml:space="preserve"> with the aim of writing publishable articles. Parallel to hospitality operations, students will learn issues current to research and the methods used for academic writing to aid the release of the above-mentioned articles. </w:t>
            </w:r>
          </w:p>
          <w:p w:rsidR="00A32A85" w:rsidRPr="005258AF" w:rsidRDefault="00A32A85" w:rsidP="00C55F5A">
            <w:pPr>
              <w:autoSpaceDE w:val="0"/>
              <w:autoSpaceDN w:val="0"/>
              <w:adjustRightInd w:val="0"/>
              <w:rPr>
                <w:rFonts w:cs="Calibri"/>
                <w:sz w:val="24"/>
                <w:szCs w:val="24"/>
              </w:rPr>
            </w:pPr>
          </w:p>
          <w:p w:rsidR="00A32A85" w:rsidRPr="005258AF" w:rsidRDefault="00A32A85" w:rsidP="00C55F5A">
            <w:pPr>
              <w:autoSpaceDE w:val="0"/>
              <w:autoSpaceDN w:val="0"/>
              <w:adjustRightInd w:val="0"/>
              <w:rPr>
                <w:rFonts w:cs="Calibri"/>
                <w:b/>
                <w:color w:val="0070C0"/>
                <w:sz w:val="24"/>
                <w:szCs w:val="24"/>
              </w:rPr>
            </w:pPr>
            <w:r w:rsidRPr="005258AF">
              <w:rPr>
                <w:rFonts w:cs="Calibri"/>
                <w:sz w:val="24"/>
                <w:szCs w:val="24"/>
              </w:rPr>
              <w:t>The unit gives learners an opportunity to explore the internal structure and external environment of hospitality and tourism businesses and issues affecting performance based on these influences. Finally, students are given the tools for future research and reporting within the industry, be it for higher-level studies or occupational purposes.</w:t>
            </w:r>
          </w:p>
          <w:p w:rsidR="00A32A85" w:rsidRPr="005258AF"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p w:rsidR="00A32A85"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tc>
        <w:tc>
          <w:tcPr>
            <w:tcW w:w="4961" w:type="dxa"/>
            <w:tcBorders>
              <w:top w:val="single" w:sz="2" w:space="0" w:color="auto"/>
            </w:tcBorders>
          </w:tcPr>
          <w:p w:rsidR="00A32A85" w:rsidRPr="005258AF" w:rsidRDefault="00A32A85" w:rsidP="00C55F5A">
            <w:pPr>
              <w:autoSpaceDE w:val="0"/>
              <w:autoSpaceDN w:val="0"/>
              <w:adjustRightInd w:val="0"/>
              <w:rPr>
                <w:rFonts w:cs="Calibri-Bold"/>
                <w:b/>
                <w:bCs/>
                <w:sz w:val="24"/>
                <w:szCs w:val="24"/>
              </w:rPr>
            </w:pPr>
            <w:r w:rsidRPr="005258AF">
              <w:rPr>
                <w:rFonts w:cs="Calibri-Bold"/>
                <w:b/>
                <w:bCs/>
                <w:sz w:val="24"/>
                <w:szCs w:val="24"/>
              </w:rPr>
              <w:t>Summary of learning outcomes</w:t>
            </w:r>
          </w:p>
          <w:p w:rsidR="00A32A85" w:rsidRPr="005258AF" w:rsidRDefault="00A32A85" w:rsidP="00C55F5A">
            <w:pPr>
              <w:autoSpaceDE w:val="0"/>
              <w:autoSpaceDN w:val="0"/>
              <w:adjustRightInd w:val="0"/>
              <w:rPr>
                <w:rFonts w:cs="Calibri-Bold"/>
                <w:b/>
                <w:bCs/>
                <w:sz w:val="24"/>
                <w:szCs w:val="24"/>
              </w:rPr>
            </w:pPr>
          </w:p>
          <w:p w:rsidR="00A32A85" w:rsidRPr="005258AF" w:rsidRDefault="00A32A85" w:rsidP="00C55F5A">
            <w:pPr>
              <w:autoSpaceDE w:val="0"/>
              <w:autoSpaceDN w:val="0"/>
              <w:adjustRightInd w:val="0"/>
              <w:rPr>
                <w:rFonts w:cs="Calibri"/>
                <w:sz w:val="24"/>
                <w:szCs w:val="24"/>
              </w:rPr>
            </w:pPr>
            <w:r w:rsidRPr="005258AF">
              <w:rPr>
                <w:rFonts w:cs="Calibri-Bold"/>
                <w:b/>
                <w:bCs/>
                <w:sz w:val="24"/>
                <w:szCs w:val="24"/>
              </w:rPr>
              <w:t>On completion of this unit a learner should</w:t>
            </w:r>
            <w:r w:rsidRPr="005258AF">
              <w:rPr>
                <w:rFonts w:cs="Calibri"/>
                <w:sz w:val="24"/>
                <w:szCs w:val="24"/>
              </w:rPr>
              <w:t>:</w:t>
            </w:r>
          </w:p>
          <w:p w:rsidR="00A32A85" w:rsidRPr="005258AF" w:rsidRDefault="00A32A85" w:rsidP="00C55F5A">
            <w:pPr>
              <w:autoSpaceDE w:val="0"/>
              <w:autoSpaceDN w:val="0"/>
              <w:adjustRightInd w:val="0"/>
              <w:rPr>
                <w:rFonts w:cs="Calibri"/>
                <w:sz w:val="24"/>
                <w:szCs w:val="24"/>
              </w:rPr>
            </w:pPr>
          </w:p>
          <w:p w:rsidR="00A32A85" w:rsidRPr="005258AF" w:rsidRDefault="00A32A85" w:rsidP="00C55F5A">
            <w:pPr>
              <w:autoSpaceDE w:val="0"/>
              <w:autoSpaceDN w:val="0"/>
              <w:adjustRightInd w:val="0"/>
              <w:rPr>
                <w:rFonts w:cs="Calibri"/>
                <w:sz w:val="24"/>
                <w:szCs w:val="24"/>
              </w:rPr>
            </w:pPr>
            <w:r w:rsidRPr="005258AF">
              <w:rPr>
                <w:rFonts w:cs="Calibri"/>
                <w:sz w:val="24"/>
                <w:szCs w:val="24"/>
              </w:rPr>
              <w:t>1. Explain and describe research concepts and constructs, their origin and application within</w:t>
            </w:r>
          </w:p>
          <w:p w:rsidR="00A32A85" w:rsidRPr="005258AF" w:rsidRDefault="00A32A85" w:rsidP="00C55F5A">
            <w:pPr>
              <w:autoSpaceDE w:val="0"/>
              <w:autoSpaceDN w:val="0"/>
              <w:adjustRightInd w:val="0"/>
              <w:rPr>
                <w:rFonts w:cs="Calibri"/>
                <w:sz w:val="24"/>
                <w:szCs w:val="24"/>
              </w:rPr>
            </w:pPr>
            <w:proofErr w:type="gramStart"/>
            <w:r w:rsidRPr="005258AF">
              <w:rPr>
                <w:rFonts w:cs="Calibri"/>
                <w:sz w:val="24"/>
                <w:szCs w:val="24"/>
              </w:rPr>
              <w:t>hospitality</w:t>
            </w:r>
            <w:proofErr w:type="gramEnd"/>
            <w:r w:rsidRPr="005258AF">
              <w:rPr>
                <w:rFonts w:cs="Calibri"/>
                <w:sz w:val="24"/>
                <w:szCs w:val="24"/>
              </w:rPr>
              <w:t xml:space="preserve"> and tourism.</w:t>
            </w:r>
          </w:p>
          <w:p w:rsidR="00A32A85" w:rsidRPr="005258AF" w:rsidRDefault="00A32A85" w:rsidP="00C55F5A">
            <w:pPr>
              <w:autoSpaceDE w:val="0"/>
              <w:autoSpaceDN w:val="0"/>
              <w:adjustRightInd w:val="0"/>
              <w:rPr>
                <w:rFonts w:cs="Calibri"/>
                <w:sz w:val="24"/>
                <w:szCs w:val="24"/>
              </w:rPr>
            </w:pPr>
            <w:r w:rsidRPr="005258AF">
              <w:rPr>
                <w:rFonts w:cs="Calibri"/>
                <w:sz w:val="24"/>
                <w:szCs w:val="24"/>
              </w:rPr>
              <w:t>2. Identify contemporary issues within hospitality</w:t>
            </w:r>
          </w:p>
          <w:p w:rsidR="00A32A85" w:rsidRPr="005258AF" w:rsidRDefault="00A32A85" w:rsidP="00C55F5A">
            <w:pPr>
              <w:autoSpaceDE w:val="0"/>
              <w:autoSpaceDN w:val="0"/>
              <w:adjustRightInd w:val="0"/>
              <w:rPr>
                <w:rFonts w:cs="Calibri"/>
                <w:sz w:val="24"/>
                <w:szCs w:val="24"/>
              </w:rPr>
            </w:pPr>
            <w:r w:rsidRPr="005258AF">
              <w:rPr>
                <w:rFonts w:cs="Calibri"/>
                <w:sz w:val="24"/>
                <w:szCs w:val="24"/>
              </w:rPr>
              <w:t>3. Complete research and write an academic journal</w:t>
            </w:r>
          </w:p>
          <w:p w:rsidR="00A32A85" w:rsidRPr="005258AF"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p w:rsidR="00A32A85" w:rsidRPr="005258AF" w:rsidRDefault="00A32A85" w:rsidP="00C55F5A">
            <w:pPr>
              <w:autoSpaceDE w:val="0"/>
              <w:autoSpaceDN w:val="0"/>
              <w:adjustRightInd w:val="0"/>
              <w:rPr>
                <w:rFonts w:cs="Calibri"/>
                <w:b/>
                <w:color w:val="0070C0"/>
                <w:sz w:val="24"/>
                <w:szCs w:val="24"/>
              </w:rPr>
            </w:pPr>
          </w:p>
        </w:tc>
      </w:tr>
    </w:tbl>
    <w:p w:rsidR="00A32A85" w:rsidRDefault="00A32A85"/>
    <w:p w:rsidR="00026EDD" w:rsidRDefault="00026EDD">
      <w:r>
        <w:br w:type="page"/>
      </w:r>
    </w:p>
    <w:tbl>
      <w:tblPr>
        <w:tblStyle w:val="TableGrid"/>
        <w:tblW w:w="14881" w:type="dxa"/>
        <w:tblLook w:val="04A0" w:firstRow="1" w:lastRow="0" w:firstColumn="1" w:lastColumn="0" w:noHBand="0" w:noVBand="1"/>
      </w:tblPr>
      <w:tblGrid>
        <w:gridCol w:w="2763"/>
        <w:gridCol w:w="6061"/>
        <w:gridCol w:w="6057"/>
      </w:tblGrid>
      <w:tr w:rsidR="00026EDD" w:rsidRPr="005258AF" w:rsidTr="00C55F5A">
        <w:tc>
          <w:tcPr>
            <w:tcW w:w="226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026EDD" w:rsidRPr="005258AF" w:rsidRDefault="00026EDD" w:rsidP="00C55F5A">
            <w:pPr>
              <w:autoSpaceDE w:val="0"/>
              <w:autoSpaceDN w:val="0"/>
              <w:adjustRightInd w:val="0"/>
              <w:rPr>
                <w:rFonts w:cs="Calibri"/>
                <w:b/>
                <w:color w:val="0070C0"/>
                <w:sz w:val="24"/>
                <w:szCs w:val="24"/>
              </w:rPr>
            </w:pPr>
          </w:p>
        </w:tc>
        <w:tc>
          <w:tcPr>
            <w:tcW w:w="4964"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026EDD" w:rsidRPr="005258AF" w:rsidRDefault="00026EDD"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026EDD" w:rsidRPr="005258AF" w:rsidRDefault="00026EDD" w:rsidP="00C55F5A">
            <w:pPr>
              <w:autoSpaceDE w:val="0"/>
              <w:autoSpaceDN w:val="0"/>
              <w:adjustRightInd w:val="0"/>
              <w:rPr>
                <w:rFonts w:cs="Calibri"/>
                <w:b/>
                <w:color w:val="0070C0"/>
                <w:sz w:val="24"/>
                <w:szCs w:val="24"/>
              </w:rPr>
            </w:pPr>
          </w:p>
        </w:tc>
      </w:tr>
      <w:tr w:rsidR="00026EDD" w:rsidRPr="005258AF" w:rsidTr="00C55F5A">
        <w:tc>
          <w:tcPr>
            <w:tcW w:w="2263" w:type="dxa"/>
          </w:tcPr>
          <w:p w:rsidR="00026EDD" w:rsidRPr="005258AF" w:rsidRDefault="00026EDD" w:rsidP="00C55F5A">
            <w:pPr>
              <w:autoSpaceDE w:val="0"/>
              <w:autoSpaceDN w:val="0"/>
              <w:adjustRightInd w:val="0"/>
              <w:rPr>
                <w:rFonts w:cs="Calibri"/>
                <w:b/>
                <w:color w:val="0070C0"/>
                <w:sz w:val="20"/>
                <w:szCs w:val="20"/>
              </w:rPr>
            </w:pPr>
            <w:r w:rsidRPr="005258AF">
              <w:rPr>
                <w:rFonts w:cs="Calibri-Bold"/>
                <w:b/>
                <w:bCs/>
                <w:sz w:val="20"/>
                <w:szCs w:val="20"/>
              </w:rPr>
              <w:t>Food and Beverage Service - Theory and Practical</w:t>
            </w:r>
          </w:p>
        </w:tc>
        <w:tc>
          <w:tcPr>
            <w:tcW w:w="4964" w:type="dxa"/>
          </w:tcPr>
          <w:p w:rsidR="00026EDD" w:rsidRPr="005258AF" w:rsidRDefault="00026EDD" w:rsidP="00C55F5A">
            <w:pPr>
              <w:autoSpaceDE w:val="0"/>
              <w:autoSpaceDN w:val="0"/>
              <w:adjustRightInd w:val="0"/>
              <w:rPr>
                <w:rFonts w:cs="Calibri"/>
                <w:sz w:val="20"/>
                <w:szCs w:val="20"/>
              </w:rPr>
            </w:pPr>
            <w:r w:rsidRPr="005258AF">
              <w:rPr>
                <w:rFonts w:cs="Calibri"/>
                <w:sz w:val="20"/>
                <w:szCs w:val="20"/>
              </w:rPr>
              <w:t>This course covers the basic theoretical and technical knowledge of service operations</w:t>
            </w:r>
          </w:p>
          <w:p w:rsidR="00026EDD" w:rsidRPr="005258AF" w:rsidRDefault="00026EDD" w:rsidP="00C55F5A">
            <w:pPr>
              <w:autoSpaceDE w:val="0"/>
              <w:autoSpaceDN w:val="0"/>
              <w:adjustRightInd w:val="0"/>
              <w:rPr>
                <w:rFonts w:cs="Calibri"/>
                <w:sz w:val="20"/>
                <w:szCs w:val="20"/>
              </w:rPr>
            </w:pPr>
            <w:proofErr w:type="gramStart"/>
            <w:r w:rsidRPr="005258AF">
              <w:rPr>
                <w:rFonts w:cs="Calibri"/>
                <w:sz w:val="20"/>
                <w:szCs w:val="20"/>
              </w:rPr>
              <w:t>combined</w:t>
            </w:r>
            <w:proofErr w:type="gramEnd"/>
            <w:r w:rsidRPr="005258AF">
              <w:rPr>
                <w:rFonts w:cs="Calibri"/>
                <w:sz w:val="20"/>
                <w:szCs w:val="20"/>
              </w:rPr>
              <w:t xml:space="preserve"> with practical skills. </w:t>
            </w:r>
          </w:p>
          <w:p w:rsidR="00026EDD" w:rsidRPr="005258AF" w:rsidRDefault="00026EDD" w:rsidP="00C55F5A">
            <w:pPr>
              <w:autoSpaceDE w:val="0"/>
              <w:autoSpaceDN w:val="0"/>
              <w:adjustRightInd w:val="0"/>
              <w:rPr>
                <w:rFonts w:cs="Calibri"/>
                <w:sz w:val="20"/>
                <w:szCs w:val="20"/>
              </w:rPr>
            </w:pPr>
            <w:r w:rsidRPr="005258AF">
              <w:rPr>
                <w:rFonts w:cs="Calibri"/>
                <w:sz w:val="20"/>
                <w:szCs w:val="20"/>
              </w:rPr>
              <w:t>This will enable the food and beverage operator to achieve a proficient standard for a range of service types and situations in the international hospitality industry. The course also examines the function of food &amp; beverage service departments in relation to other hospitality operations departments and includes an introduction to the practical aspects of dining room management.</w:t>
            </w:r>
          </w:p>
          <w:p w:rsidR="00026EDD" w:rsidRPr="005258AF" w:rsidRDefault="00026EDD" w:rsidP="00C55F5A">
            <w:pPr>
              <w:autoSpaceDE w:val="0"/>
              <w:autoSpaceDN w:val="0"/>
              <w:adjustRightInd w:val="0"/>
              <w:rPr>
                <w:rFonts w:cs="Calibri"/>
                <w:sz w:val="20"/>
                <w:szCs w:val="20"/>
              </w:rPr>
            </w:pPr>
          </w:p>
          <w:p w:rsidR="00026EDD" w:rsidRPr="005258AF" w:rsidRDefault="00026EDD" w:rsidP="00C55F5A">
            <w:pPr>
              <w:autoSpaceDE w:val="0"/>
              <w:autoSpaceDN w:val="0"/>
              <w:adjustRightInd w:val="0"/>
              <w:rPr>
                <w:rFonts w:cs="Calibri"/>
                <w:sz w:val="20"/>
                <w:szCs w:val="20"/>
              </w:rPr>
            </w:pPr>
            <w:r w:rsidRPr="005258AF">
              <w:rPr>
                <w:rFonts w:cs="Calibri"/>
                <w:sz w:val="20"/>
                <w:szCs w:val="20"/>
              </w:rPr>
              <w:t>This course has been designed to allow students to perform effectively and efficiently within</w:t>
            </w:r>
            <w:r>
              <w:rPr>
                <w:rFonts w:cs="Calibri"/>
                <w:sz w:val="20"/>
                <w:szCs w:val="20"/>
              </w:rPr>
              <w:t xml:space="preserve"> </w:t>
            </w:r>
            <w:r w:rsidRPr="005258AF">
              <w:rPr>
                <w:rFonts w:cs="Calibri"/>
                <w:sz w:val="20"/>
                <w:szCs w:val="20"/>
              </w:rPr>
              <w:t>food service operations. To do this consistently, students are provided with theoretical as</w:t>
            </w:r>
            <w:r>
              <w:rPr>
                <w:rFonts w:cs="Calibri"/>
                <w:sz w:val="20"/>
                <w:szCs w:val="20"/>
              </w:rPr>
              <w:t xml:space="preserve"> </w:t>
            </w:r>
            <w:r w:rsidRPr="005258AF">
              <w:rPr>
                <w:rFonts w:cs="Calibri"/>
                <w:sz w:val="20"/>
                <w:szCs w:val="20"/>
              </w:rPr>
              <w:t xml:space="preserve">well as practical training. </w:t>
            </w:r>
          </w:p>
          <w:p w:rsidR="00026EDD" w:rsidRPr="005258AF" w:rsidRDefault="00026EDD" w:rsidP="00C55F5A">
            <w:pPr>
              <w:autoSpaceDE w:val="0"/>
              <w:autoSpaceDN w:val="0"/>
              <w:adjustRightInd w:val="0"/>
              <w:rPr>
                <w:rFonts w:cs="Calibri"/>
                <w:sz w:val="20"/>
                <w:szCs w:val="20"/>
              </w:rPr>
            </w:pPr>
            <w:r w:rsidRPr="005258AF">
              <w:rPr>
                <w:rFonts w:cs="Calibri"/>
                <w:sz w:val="20"/>
                <w:szCs w:val="20"/>
              </w:rPr>
              <w:t>The course also strengthens the student ability to:</w:t>
            </w:r>
          </w:p>
          <w:p w:rsidR="00026EDD" w:rsidRPr="005258AF" w:rsidRDefault="00026EDD" w:rsidP="00026EDD">
            <w:pPr>
              <w:pStyle w:val="ListParagraph"/>
              <w:numPr>
                <w:ilvl w:val="0"/>
                <w:numId w:val="1"/>
              </w:numPr>
              <w:autoSpaceDE w:val="0"/>
              <w:autoSpaceDN w:val="0"/>
              <w:adjustRightInd w:val="0"/>
              <w:rPr>
                <w:rFonts w:cs="Calibri"/>
                <w:sz w:val="20"/>
                <w:szCs w:val="20"/>
              </w:rPr>
            </w:pPr>
            <w:r w:rsidRPr="005258AF">
              <w:rPr>
                <w:rFonts w:cs="Calibri"/>
                <w:sz w:val="20"/>
                <w:szCs w:val="20"/>
              </w:rPr>
              <w:t>Display managerial and system thinking abilities</w:t>
            </w:r>
          </w:p>
          <w:p w:rsidR="00026EDD" w:rsidRPr="005258AF" w:rsidRDefault="00026EDD" w:rsidP="00026EDD">
            <w:pPr>
              <w:pStyle w:val="ListParagraph"/>
              <w:numPr>
                <w:ilvl w:val="0"/>
                <w:numId w:val="1"/>
              </w:numPr>
              <w:autoSpaceDE w:val="0"/>
              <w:autoSpaceDN w:val="0"/>
              <w:adjustRightInd w:val="0"/>
              <w:rPr>
                <w:rFonts w:cs="Calibri"/>
                <w:sz w:val="20"/>
                <w:szCs w:val="20"/>
              </w:rPr>
            </w:pPr>
            <w:r w:rsidRPr="005258AF">
              <w:rPr>
                <w:rFonts w:cs="Calibri"/>
                <w:sz w:val="20"/>
                <w:szCs w:val="20"/>
              </w:rPr>
              <w:t>Think critically in examining services and products in the related industries and</w:t>
            </w:r>
          </w:p>
          <w:p w:rsidR="00026EDD" w:rsidRPr="005258AF" w:rsidRDefault="00026EDD" w:rsidP="00C55F5A">
            <w:pPr>
              <w:pStyle w:val="ListParagraph"/>
              <w:autoSpaceDE w:val="0"/>
              <w:autoSpaceDN w:val="0"/>
              <w:adjustRightInd w:val="0"/>
              <w:rPr>
                <w:rFonts w:cs="Calibri"/>
                <w:sz w:val="20"/>
                <w:szCs w:val="20"/>
              </w:rPr>
            </w:pPr>
            <w:proofErr w:type="gramStart"/>
            <w:r w:rsidRPr="005258AF">
              <w:rPr>
                <w:rFonts w:cs="Calibri"/>
                <w:sz w:val="20"/>
                <w:szCs w:val="20"/>
              </w:rPr>
              <w:t>consider</w:t>
            </w:r>
            <w:proofErr w:type="gramEnd"/>
            <w:r w:rsidRPr="005258AF">
              <w:rPr>
                <w:rFonts w:cs="Calibri"/>
                <w:sz w:val="20"/>
                <w:szCs w:val="20"/>
              </w:rPr>
              <w:t xml:space="preserve"> ethics in decision-making.</w:t>
            </w:r>
          </w:p>
          <w:p w:rsidR="00026EDD" w:rsidRPr="005258AF" w:rsidRDefault="00026EDD" w:rsidP="00026EDD">
            <w:pPr>
              <w:pStyle w:val="ListParagraph"/>
              <w:numPr>
                <w:ilvl w:val="0"/>
                <w:numId w:val="1"/>
              </w:numPr>
              <w:autoSpaceDE w:val="0"/>
              <w:autoSpaceDN w:val="0"/>
              <w:adjustRightInd w:val="0"/>
              <w:rPr>
                <w:rFonts w:cs="Calibri"/>
                <w:sz w:val="20"/>
                <w:szCs w:val="20"/>
              </w:rPr>
            </w:pPr>
            <w:r w:rsidRPr="005258AF">
              <w:rPr>
                <w:rFonts w:cs="Calibri"/>
                <w:sz w:val="20"/>
                <w:szCs w:val="20"/>
              </w:rPr>
              <w:t>Communicate effectively in discussions and presentations and function effectively in a group.</w:t>
            </w:r>
          </w:p>
          <w:p w:rsidR="00026EDD" w:rsidRPr="005258AF" w:rsidRDefault="00026EDD" w:rsidP="00026EDD">
            <w:pPr>
              <w:pStyle w:val="ListParagraph"/>
              <w:numPr>
                <w:ilvl w:val="0"/>
                <w:numId w:val="1"/>
              </w:numPr>
              <w:autoSpaceDE w:val="0"/>
              <w:autoSpaceDN w:val="0"/>
              <w:adjustRightInd w:val="0"/>
              <w:rPr>
                <w:rFonts w:cs="Calibri"/>
                <w:sz w:val="20"/>
                <w:szCs w:val="20"/>
              </w:rPr>
            </w:pPr>
            <w:r w:rsidRPr="005258AF">
              <w:rPr>
                <w:rFonts w:cs="Calibri"/>
                <w:sz w:val="20"/>
                <w:szCs w:val="20"/>
              </w:rPr>
              <w:t>Understand the operational aspects of the related industries</w:t>
            </w:r>
          </w:p>
          <w:p w:rsidR="00026EDD" w:rsidRPr="005258AF" w:rsidRDefault="00026EDD" w:rsidP="00026EDD">
            <w:pPr>
              <w:pStyle w:val="ListParagraph"/>
              <w:numPr>
                <w:ilvl w:val="0"/>
                <w:numId w:val="1"/>
              </w:numPr>
              <w:autoSpaceDE w:val="0"/>
              <w:autoSpaceDN w:val="0"/>
              <w:adjustRightInd w:val="0"/>
              <w:rPr>
                <w:rFonts w:cs="Calibri"/>
                <w:sz w:val="20"/>
                <w:szCs w:val="20"/>
              </w:rPr>
            </w:pPr>
            <w:r w:rsidRPr="005258AF">
              <w:rPr>
                <w:rFonts w:cs="Calibri"/>
                <w:sz w:val="20"/>
                <w:szCs w:val="20"/>
              </w:rPr>
              <w:t>Develop students understanding of the dynamics of service situations, and social</w:t>
            </w:r>
          </w:p>
          <w:p w:rsidR="00026EDD" w:rsidRPr="005258AF" w:rsidRDefault="00026EDD" w:rsidP="00026EDD">
            <w:pPr>
              <w:pStyle w:val="ListParagraph"/>
              <w:numPr>
                <w:ilvl w:val="0"/>
                <w:numId w:val="1"/>
              </w:numPr>
              <w:autoSpaceDE w:val="0"/>
              <w:autoSpaceDN w:val="0"/>
              <w:adjustRightInd w:val="0"/>
              <w:rPr>
                <w:rFonts w:cs="Calibri"/>
                <w:b/>
                <w:color w:val="0070C0"/>
                <w:sz w:val="20"/>
                <w:szCs w:val="20"/>
              </w:rPr>
            </w:pPr>
            <w:proofErr w:type="gramStart"/>
            <w:r w:rsidRPr="005258AF">
              <w:rPr>
                <w:rFonts w:cs="Calibri"/>
                <w:sz w:val="20"/>
                <w:szCs w:val="20"/>
              </w:rPr>
              <w:t>skills</w:t>
            </w:r>
            <w:proofErr w:type="gramEnd"/>
            <w:r w:rsidRPr="005258AF">
              <w:rPr>
                <w:rFonts w:cs="Calibri"/>
                <w:sz w:val="20"/>
                <w:szCs w:val="20"/>
              </w:rPr>
              <w:t xml:space="preserve"> required by both the hospitality and tourism industry.</w:t>
            </w:r>
          </w:p>
          <w:p w:rsidR="00026EDD" w:rsidRPr="005258AF" w:rsidRDefault="00026EDD" w:rsidP="00C55F5A">
            <w:pPr>
              <w:autoSpaceDE w:val="0"/>
              <w:autoSpaceDN w:val="0"/>
              <w:adjustRightInd w:val="0"/>
              <w:rPr>
                <w:rFonts w:cs="Calibri"/>
                <w:b/>
                <w:color w:val="0070C0"/>
                <w:sz w:val="20"/>
                <w:szCs w:val="20"/>
              </w:rPr>
            </w:pPr>
          </w:p>
          <w:p w:rsidR="00026EDD" w:rsidRPr="005258AF" w:rsidRDefault="00026EDD" w:rsidP="00C55F5A">
            <w:pPr>
              <w:autoSpaceDE w:val="0"/>
              <w:autoSpaceDN w:val="0"/>
              <w:adjustRightInd w:val="0"/>
              <w:rPr>
                <w:rFonts w:cs="Calibri"/>
                <w:b/>
                <w:color w:val="0070C0"/>
                <w:sz w:val="20"/>
                <w:szCs w:val="20"/>
              </w:rPr>
            </w:pPr>
          </w:p>
        </w:tc>
        <w:tc>
          <w:tcPr>
            <w:tcW w:w="4961" w:type="dxa"/>
          </w:tcPr>
          <w:p w:rsidR="00026EDD" w:rsidRPr="005258AF" w:rsidRDefault="00026EDD" w:rsidP="00C55F5A">
            <w:pPr>
              <w:autoSpaceDE w:val="0"/>
              <w:autoSpaceDN w:val="0"/>
              <w:adjustRightInd w:val="0"/>
              <w:rPr>
                <w:rFonts w:cs="Calibri-Bold"/>
                <w:b/>
                <w:bCs/>
                <w:sz w:val="20"/>
                <w:szCs w:val="20"/>
              </w:rPr>
            </w:pPr>
            <w:r w:rsidRPr="005258AF">
              <w:rPr>
                <w:rFonts w:cs="Calibri-Bold"/>
                <w:b/>
                <w:bCs/>
                <w:sz w:val="20"/>
                <w:szCs w:val="20"/>
              </w:rPr>
              <w:t>Summary of learning outcomes</w:t>
            </w:r>
          </w:p>
          <w:p w:rsidR="00026EDD" w:rsidRPr="005258AF" w:rsidRDefault="00026EDD" w:rsidP="00C55F5A">
            <w:pPr>
              <w:autoSpaceDE w:val="0"/>
              <w:autoSpaceDN w:val="0"/>
              <w:adjustRightInd w:val="0"/>
              <w:rPr>
                <w:rFonts w:cs="Calibri"/>
                <w:sz w:val="20"/>
                <w:szCs w:val="20"/>
              </w:rPr>
            </w:pPr>
            <w:r w:rsidRPr="005258AF">
              <w:rPr>
                <w:rFonts w:cs="Calibri-Bold"/>
                <w:b/>
                <w:bCs/>
                <w:sz w:val="20"/>
                <w:szCs w:val="20"/>
              </w:rPr>
              <w:t>On completion of this unit a learner should be able to</w:t>
            </w:r>
            <w:r w:rsidRPr="005258AF">
              <w:rPr>
                <w:rFonts w:cs="Calibri"/>
                <w:sz w:val="20"/>
                <w:szCs w:val="20"/>
              </w:rPr>
              <w:t>:</w:t>
            </w:r>
          </w:p>
          <w:p w:rsidR="00026EDD" w:rsidRPr="005258AF" w:rsidRDefault="00026EDD" w:rsidP="00C55F5A">
            <w:pPr>
              <w:autoSpaceDE w:val="0"/>
              <w:autoSpaceDN w:val="0"/>
              <w:adjustRightInd w:val="0"/>
              <w:rPr>
                <w:rFonts w:cs="Calibri"/>
                <w:sz w:val="20"/>
                <w:szCs w:val="20"/>
              </w:rPr>
            </w:pPr>
          </w:p>
          <w:p w:rsidR="00026EDD" w:rsidRPr="005258AF" w:rsidRDefault="00026EDD" w:rsidP="00C55F5A">
            <w:pPr>
              <w:autoSpaceDE w:val="0"/>
              <w:autoSpaceDN w:val="0"/>
              <w:adjustRightInd w:val="0"/>
              <w:spacing w:line="276" w:lineRule="auto"/>
              <w:rPr>
                <w:rFonts w:cs="Calibri"/>
                <w:sz w:val="20"/>
                <w:szCs w:val="20"/>
              </w:rPr>
            </w:pPr>
            <w:r w:rsidRPr="005258AF">
              <w:rPr>
                <w:rFonts w:cs="Calibri"/>
                <w:sz w:val="20"/>
                <w:szCs w:val="20"/>
              </w:rPr>
              <w:t>1. Apply internationally recognised terminology used in the service profession.</w:t>
            </w:r>
          </w:p>
          <w:p w:rsidR="00026EDD" w:rsidRPr="005258AF" w:rsidRDefault="00026EDD" w:rsidP="00C55F5A">
            <w:pPr>
              <w:autoSpaceDE w:val="0"/>
              <w:autoSpaceDN w:val="0"/>
              <w:adjustRightInd w:val="0"/>
              <w:spacing w:line="276" w:lineRule="auto"/>
              <w:rPr>
                <w:rFonts w:cs="Calibri"/>
                <w:sz w:val="20"/>
                <w:szCs w:val="20"/>
              </w:rPr>
            </w:pPr>
            <w:r w:rsidRPr="005258AF">
              <w:rPr>
                <w:rFonts w:cs="Calibri"/>
                <w:sz w:val="20"/>
                <w:szCs w:val="20"/>
              </w:rPr>
              <w:t>2. Demonstrate industry standards associated with the principles of good personal</w:t>
            </w:r>
            <w:r>
              <w:rPr>
                <w:rFonts w:cs="Calibri"/>
                <w:sz w:val="20"/>
                <w:szCs w:val="20"/>
              </w:rPr>
              <w:t xml:space="preserve"> </w:t>
            </w:r>
            <w:r w:rsidRPr="005258AF">
              <w:rPr>
                <w:rFonts w:cs="Calibri"/>
                <w:sz w:val="20"/>
                <w:szCs w:val="20"/>
              </w:rPr>
              <w:t>hygiene and professional behaviour.</w:t>
            </w:r>
          </w:p>
          <w:p w:rsidR="00026EDD" w:rsidRPr="005258AF" w:rsidRDefault="00026EDD" w:rsidP="00C55F5A">
            <w:pPr>
              <w:autoSpaceDE w:val="0"/>
              <w:autoSpaceDN w:val="0"/>
              <w:adjustRightInd w:val="0"/>
              <w:spacing w:line="276" w:lineRule="auto"/>
              <w:rPr>
                <w:rFonts w:cs="Calibri"/>
                <w:sz w:val="20"/>
                <w:szCs w:val="20"/>
              </w:rPr>
            </w:pPr>
            <w:r w:rsidRPr="005258AF">
              <w:rPr>
                <w:rFonts w:cs="Calibri"/>
                <w:sz w:val="20"/>
                <w:szCs w:val="20"/>
              </w:rPr>
              <w:t>3. Demonstrate the use of basic equipment associated with dining room service.</w:t>
            </w:r>
          </w:p>
          <w:p w:rsidR="00026EDD" w:rsidRPr="005258AF" w:rsidRDefault="00026EDD" w:rsidP="00C55F5A">
            <w:pPr>
              <w:autoSpaceDE w:val="0"/>
              <w:autoSpaceDN w:val="0"/>
              <w:adjustRightInd w:val="0"/>
              <w:spacing w:line="276" w:lineRule="auto"/>
              <w:rPr>
                <w:rFonts w:cs="Calibri"/>
                <w:sz w:val="20"/>
                <w:szCs w:val="20"/>
              </w:rPr>
            </w:pPr>
            <w:r w:rsidRPr="005258AF">
              <w:rPr>
                <w:rFonts w:cs="Calibri"/>
                <w:sz w:val="20"/>
                <w:szCs w:val="20"/>
              </w:rPr>
              <w:t xml:space="preserve">4. Demonstrate the use of selected tableware, china, glassware and utensils </w:t>
            </w:r>
            <w:proofErr w:type="spellStart"/>
            <w:r w:rsidRPr="005258AF">
              <w:rPr>
                <w:rFonts w:cs="Calibri"/>
                <w:sz w:val="20"/>
                <w:szCs w:val="20"/>
              </w:rPr>
              <w:t>withinspecific</w:t>
            </w:r>
            <w:proofErr w:type="spellEnd"/>
            <w:r w:rsidRPr="005258AF">
              <w:rPr>
                <w:rFonts w:cs="Calibri"/>
                <w:sz w:val="20"/>
                <w:szCs w:val="20"/>
              </w:rPr>
              <w:t xml:space="preserve"> contexts.</w:t>
            </w:r>
          </w:p>
          <w:p w:rsidR="00026EDD" w:rsidRPr="005258AF" w:rsidRDefault="00026EDD" w:rsidP="00C55F5A">
            <w:pPr>
              <w:autoSpaceDE w:val="0"/>
              <w:autoSpaceDN w:val="0"/>
              <w:adjustRightInd w:val="0"/>
              <w:spacing w:line="276" w:lineRule="auto"/>
              <w:rPr>
                <w:rFonts w:cs="Calibri"/>
                <w:sz w:val="20"/>
                <w:szCs w:val="20"/>
              </w:rPr>
            </w:pPr>
            <w:r w:rsidRPr="005258AF">
              <w:rPr>
                <w:rFonts w:cs="Calibri"/>
                <w:sz w:val="20"/>
                <w:szCs w:val="20"/>
              </w:rPr>
              <w:t>5. Demonstrate the correct use of dining room furniture and equipment.</w:t>
            </w:r>
          </w:p>
          <w:p w:rsidR="00026EDD" w:rsidRPr="005258AF" w:rsidRDefault="00026EDD" w:rsidP="00C55F5A">
            <w:pPr>
              <w:autoSpaceDE w:val="0"/>
              <w:autoSpaceDN w:val="0"/>
              <w:adjustRightInd w:val="0"/>
              <w:spacing w:line="276" w:lineRule="auto"/>
              <w:rPr>
                <w:rFonts w:cs="Calibri"/>
                <w:sz w:val="20"/>
                <w:szCs w:val="20"/>
              </w:rPr>
            </w:pPr>
            <w:r w:rsidRPr="005258AF">
              <w:rPr>
                <w:rFonts w:cs="Calibri"/>
                <w:sz w:val="20"/>
                <w:szCs w:val="20"/>
              </w:rPr>
              <w:t>6. State and apply the different service styles, service methods and recognise their key</w:t>
            </w:r>
            <w:r>
              <w:rPr>
                <w:rFonts w:cs="Calibri"/>
                <w:sz w:val="20"/>
                <w:szCs w:val="20"/>
              </w:rPr>
              <w:t xml:space="preserve"> </w:t>
            </w:r>
            <w:r w:rsidRPr="005258AF">
              <w:rPr>
                <w:rFonts w:cs="Calibri"/>
                <w:sz w:val="20"/>
                <w:szCs w:val="20"/>
              </w:rPr>
              <w:t>differences.</w:t>
            </w:r>
          </w:p>
          <w:p w:rsidR="00026EDD" w:rsidRPr="005258AF" w:rsidRDefault="00026EDD" w:rsidP="00C55F5A">
            <w:pPr>
              <w:autoSpaceDE w:val="0"/>
              <w:autoSpaceDN w:val="0"/>
              <w:adjustRightInd w:val="0"/>
              <w:spacing w:line="276" w:lineRule="auto"/>
              <w:rPr>
                <w:rFonts w:cs="Calibri"/>
                <w:sz w:val="20"/>
                <w:szCs w:val="20"/>
              </w:rPr>
            </w:pPr>
            <w:r w:rsidRPr="005258AF">
              <w:rPr>
                <w:rFonts w:cs="Calibri"/>
                <w:sz w:val="20"/>
                <w:szCs w:val="20"/>
              </w:rPr>
              <w:t>7. Apply practical skills for specific food items.</w:t>
            </w:r>
          </w:p>
          <w:p w:rsidR="00026EDD" w:rsidRPr="005258AF" w:rsidRDefault="00026EDD" w:rsidP="00C55F5A">
            <w:pPr>
              <w:autoSpaceDE w:val="0"/>
              <w:autoSpaceDN w:val="0"/>
              <w:adjustRightInd w:val="0"/>
              <w:spacing w:line="276" w:lineRule="auto"/>
              <w:rPr>
                <w:rFonts w:cs="Calibri"/>
                <w:sz w:val="20"/>
                <w:szCs w:val="20"/>
              </w:rPr>
            </w:pPr>
            <w:r w:rsidRPr="005258AF">
              <w:rPr>
                <w:rFonts w:cs="Calibri"/>
                <w:sz w:val="20"/>
                <w:szCs w:val="20"/>
              </w:rPr>
              <w:t>8. Identify the proper table set-up in the dining room according to specifications.</w:t>
            </w:r>
          </w:p>
          <w:p w:rsidR="00026EDD" w:rsidRPr="005258AF" w:rsidRDefault="00026EDD" w:rsidP="00C55F5A">
            <w:pPr>
              <w:autoSpaceDE w:val="0"/>
              <w:autoSpaceDN w:val="0"/>
              <w:adjustRightInd w:val="0"/>
              <w:spacing w:line="276" w:lineRule="auto"/>
              <w:rPr>
                <w:rFonts w:cs="Calibri"/>
                <w:sz w:val="20"/>
                <w:szCs w:val="20"/>
              </w:rPr>
            </w:pPr>
            <w:r w:rsidRPr="005258AF">
              <w:rPr>
                <w:rFonts w:cs="Calibri"/>
                <w:sz w:val="20"/>
                <w:szCs w:val="20"/>
              </w:rPr>
              <w:t>9. Describe the four internationally recognised breakfast types and their differences.</w:t>
            </w:r>
          </w:p>
          <w:p w:rsidR="00026EDD" w:rsidRPr="005258AF" w:rsidRDefault="00026EDD" w:rsidP="00C55F5A">
            <w:pPr>
              <w:autoSpaceDE w:val="0"/>
              <w:autoSpaceDN w:val="0"/>
              <w:adjustRightInd w:val="0"/>
              <w:spacing w:line="276" w:lineRule="auto"/>
              <w:rPr>
                <w:rFonts w:cs="Calibri"/>
                <w:sz w:val="20"/>
                <w:szCs w:val="20"/>
              </w:rPr>
            </w:pPr>
            <w:r w:rsidRPr="005258AF">
              <w:rPr>
                <w:rFonts w:cs="Calibri"/>
                <w:sz w:val="20"/>
                <w:szCs w:val="20"/>
              </w:rPr>
              <w:t>10. Explain the different methods of payment and related procedures.</w:t>
            </w:r>
          </w:p>
          <w:p w:rsidR="00026EDD" w:rsidRPr="005258AF" w:rsidRDefault="00026EDD" w:rsidP="00C55F5A">
            <w:pPr>
              <w:autoSpaceDE w:val="0"/>
              <w:autoSpaceDN w:val="0"/>
              <w:adjustRightInd w:val="0"/>
              <w:spacing w:line="276" w:lineRule="auto"/>
              <w:rPr>
                <w:rFonts w:cs="Calibri"/>
                <w:sz w:val="20"/>
                <w:szCs w:val="20"/>
              </w:rPr>
            </w:pPr>
            <w:r w:rsidRPr="005258AF">
              <w:rPr>
                <w:rFonts w:cs="Calibri"/>
                <w:sz w:val="20"/>
                <w:szCs w:val="20"/>
              </w:rPr>
              <w:t>11. Develop effective communication and presentation skills to enhance personal skills.</w:t>
            </w:r>
          </w:p>
          <w:p w:rsidR="00026EDD" w:rsidRPr="005258AF" w:rsidRDefault="00026EDD" w:rsidP="00C55F5A">
            <w:pPr>
              <w:autoSpaceDE w:val="0"/>
              <w:autoSpaceDN w:val="0"/>
              <w:adjustRightInd w:val="0"/>
              <w:spacing w:line="276" w:lineRule="auto"/>
              <w:rPr>
                <w:rFonts w:cs="Calibri"/>
                <w:b/>
                <w:color w:val="0070C0"/>
                <w:sz w:val="20"/>
                <w:szCs w:val="20"/>
              </w:rPr>
            </w:pPr>
            <w:r w:rsidRPr="005258AF">
              <w:rPr>
                <w:rFonts w:cs="Calibri"/>
                <w:sz w:val="20"/>
                <w:szCs w:val="20"/>
              </w:rPr>
              <w:t>12. Demonstrate the ability to work as a group and to behave as a team.</w:t>
            </w:r>
          </w:p>
          <w:p w:rsidR="00026EDD" w:rsidRPr="005258AF" w:rsidRDefault="00026EDD" w:rsidP="00C55F5A">
            <w:pPr>
              <w:autoSpaceDE w:val="0"/>
              <w:autoSpaceDN w:val="0"/>
              <w:adjustRightInd w:val="0"/>
              <w:rPr>
                <w:rFonts w:cs="Calibri"/>
                <w:b/>
                <w:color w:val="0070C0"/>
                <w:sz w:val="20"/>
                <w:szCs w:val="20"/>
              </w:rPr>
            </w:pPr>
          </w:p>
        </w:tc>
      </w:tr>
    </w:tbl>
    <w:p w:rsidR="00026EDD" w:rsidRDefault="00026EDD"/>
    <w:p w:rsidR="00026EDD" w:rsidRDefault="00026EDD">
      <w:r>
        <w:br w:type="page"/>
      </w:r>
    </w:p>
    <w:p w:rsidR="00026EDD" w:rsidRDefault="00026EDD"/>
    <w:tbl>
      <w:tblPr>
        <w:tblStyle w:val="TableGrid"/>
        <w:tblW w:w="14881" w:type="dxa"/>
        <w:tblLook w:val="04A0" w:firstRow="1" w:lastRow="0" w:firstColumn="1" w:lastColumn="0" w:noHBand="0" w:noVBand="1"/>
      </w:tblPr>
      <w:tblGrid>
        <w:gridCol w:w="2763"/>
        <w:gridCol w:w="6061"/>
        <w:gridCol w:w="6057"/>
      </w:tblGrid>
      <w:tr w:rsidR="00026EDD" w:rsidRPr="005258AF" w:rsidTr="00C55F5A">
        <w:tc>
          <w:tcPr>
            <w:tcW w:w="226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026EDD" w:rsidRPr="005258AF" w:rsidRDefault="00026EDD" w:rsidP="00C55F5A">
            <w:pPr>
              <w:autoSpaceDE w:val="0"/>
              <w:autoSpaceDN w:val="0"/>
              <w:adjustRightInd w:val="0"/>
              <w:rPr>
                <w:rFonts w:cs="Calibri"/>
                <w:b/>
                <w:color w:val="0070C0"/>
                <w:sz w:val="24"/>
                <w:szCs w:val="24"/>
              </w:rPr>
            </w:pPr>
          </w:p>
        </w:tc>
        <w:tc>
          <w:tcPr>
            <w:tcW w:w="4964"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026EDD" w:rsidRPr="005258AF" w:rsidRDefault="00026EDD"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026EDD" w:rsidRPr="005258AF" w:rsidRDefault="00026EDD" w:rsidP="00C55F5A">
            <w:pPr>
              <w:autoSpaceDE w:val="0"/>
              <w:autoSpaceDN w:val="0"/>
              <w:adjustRightInd w:val="0"/>
              <w:rPr>
                <w:rFonts w:cs="Calibri"/>
                <w:b/>
                <w:color w:val="0070C0"/>
                <w:sz w:val="24"/>
                <w:szCs w:val="24"/>
              </w:rPr>
            </w:pPr>
          </w:p>
        </w:tc>
      </w:tr>
      <w:tr w:rsidR="00026EDD" w:rsidRPr="005258AF" w:rsidTr="00C55F5A">
        <w:tc>
          <w:tcPr>
            <w:tcW w:w="2263" w:type="dxa"/>
          </w:tcPr>
          <w:p w:rsidR="00026EDD" w:rsidRPr="005258AF" w:rsidRDefault="00026EDD" w:rsidP="00C55F5A">
            <w:pPr>
              <w:autoSpaceDE w:val="0"/>
              <w:autoSpaceDN w:val="0"/>
              <w:adjustRightInd w:val="0"/>
              <w:rPr>
                <w:rFonts w:cs="Calibri"/>
                <w:b/>
                <w:sz w:val="24"/>
                <w:szCs w:val="24"/>
              </w:rPr>
            </w:pPr>
            <w:r w:rsidRPr="005258AF">
              <w:rPr>
                <w:rFonts w:cs="Calibri"/>
                <w:b/>
                <w:sz w:val="24"/>
                <w:szCs w:val="24"/>
              </w:rPr>
              <w:t xml:space="preserve">Introduction to </w:t>
            </w:r>
            <w:r>
              <w:rPr>
                <w:rFonts w:cs="Calibri"/>
                <w:b/>
                <w:sz w:val="24"/>
                <w:szCs w:val="24"/>
              </w:rPr>
              <w:t xml:space="preserve">Industry Practice </w:t>
            </w:r>
          </w:p>
        </w:tc>
        <w:tc>
          <w:tcPr>
            <w:tcW w:w="4964" w:type="dxa"/>
          </w:tcPr>
          <w:p w:rsidR="00026EDD" w:rsidRPr="005258AF" w:rsidRDefault="00026EDD" w:rsidP="00026EDD">
            <w:pPr>
              <w:pStyle w:val="BodyText"/>
              <w:spacing w:before="1"/>
              <w:ind w:right="-8"/>
              <w:rPr>
                <w:rFonts w:asciiTheme="minorHAnsi" w:hAnsiTheme="minorHAnsi"/>
                <w:color w:val="231F20"/>
                <w:sz w:val="24"/>
                <w:szCs w:val="24"/>
              </w:rPr>
            </w:pPr>
            <w:r w:rsidRPr="005258AF">
              <w:rPr>
                <w:rFonts w:asciiTheme="minorHAnsi" w:hAnsiTheme="minorHAnsi"/>
                <w:color w:val="231F20"/>
                <w:w w:val="95"/>
                <w:sz w:val="24"/>
                <w:szCs w:val="24"/>
              </w:rPr>
              <w:t>This unit introduces</w:t>
            </w:r>
            <w:r w:rsidRPr="005258AF">
              <w:rPr>
                <w:rFonts w:asciiTheme="minorHAnsi" w:hAnsiTheme="minorHAnsi"/>
                <w:color w:val="231F20"/>
                <w:spacing w:val="-15"/>
                <w:w w:val="95"/>
                <w:sz w:val="24"/>
                <w:szCs w:val="24"/>
              </w:rPr>
              <w:t xml:space="preserve"> </w:t>
            </w:r>
            <w:r w:rsidRPr="005258AF">
              <w:rPr>
                <w:rFonts w:asciiTheme="minorHAnsi" w:hAnsiTheme="minorHAnsi"/>
                <w:color w:val="231F20"/>
                <w:w w:val="95"/>
                <w:sz w:val="24"/>
                <w:szCs w:val="24"/>
              </w:rPr>
              <w:t>the</w:t>
            </w:r>
            <w:r w:rsidRPr="005258AF">
              <w:rPr>
                <w:rFonts w:asciiTheme="minorHAnsi" w:hAnsiTheme="minorHAnsi"/>
                <w:color w:val="231F20"/>
                <w:spacing w:val="-15"/>
                <w:w w:val="95"/>
                <w:sz w:val="24"/>
                <w:szCs w:val="24"/>
              </w:rPr>
              <w:t xml:space="preserve"> </w:t>
            </w:r>
            <w:r w:rsidRPr="005258AF">
              <w:rPr>
                <w:rFonts w:asciiTheme="minorHAnsi" w:hAnsiTheme="minorHAnsi"/>
                <w:color w:val="231F20"/>
                <w:w w:val="95"/>
                <w:sz w:val="24"/>
                <w:szCs w:val="24"/>
              </w:rPr>
              <w:t>skills</w:t>
            </w:r>
            <w:r w:rsidRPr="005258AF">
              <w:rPr>
                <w:rFonts w:asciiTheme="minorHAnsi" w:hAnsiTheme="minorHAnsi"/>
                <w:color w:val="231F20"/>
                <w:spacing w:val="-15"/>
                <w:w w:val="95"/>
                <w:sz w:val="24"/>
                <w:szCs w:val="24"/>
              </w:rPr>
              <w:t xml:space="preserve"> </w:t>
            </w:r>
            <w:r w:rsidRPr="005258AF">
              <w:rPr>
                <w:rFonts w:asciiTheme="minorHAnsi" w:hAnsiTheme="minorHAnsi"/>
                <w:color w:val="231F20"/>
                <w:w w:val="95"/>
                <w:sz w:val="24"/>
                <w:szCs w:val="24"/>
              </w:rPr>
              <w:t>necessary</w:t>
            </w:r>
            <w:r w:rsidRPr="005258AF">
              <w:rPr>
                <w:rFonts w:asciiTheme="minorHAnsi" w:hAnsiTheme="minorHAnsi"/>
                <w:color w:val="231F20"/>
                <w:spacing w:val="-15"/>
                <w:w w:val="95"/>
                <w:sz w:val="24"/>
                <w:szCs w:val="24"/>
              </w:rPr>
              <w:t xml:space="preserve"> </w:t>
            </w:r>
            <w:r w:rsidRPr="005258AF">
              <w:rPr>
                <w:rFonts w:asciiTheme="minorHAnsi" w:hAnsiTheme="minorHAnsi"/>
                <w:color w:val="231F20"/>
                <w:w w:val="95"/>
                <w:sz w:val="24"/>
                <w:szCs w:val="24"/>
              </w:rPr>
              <w:t>to</w:t>
            </w:r>
            <w:r w:rsidRPr="005258AF">
              <w:rPr>
                <w:rFonts w:asciiTheme="minorHAnsi" w:hAnsiTheme="minorHAnsi"/>
                <w:color w:val="231F20"/>
                <w:spacing w:val="-15"/>
                <w:w w:val="95"/>
                <w:sz w:val="24"/>
                <w:szCs w:val="24"/>
              </w:rPr>
              <w:t xml:space="preserve"> </w:t>
            </w:r>
            <w:r w:rsidRPr="005258AF">
              <w:rPr>
                <w:rFonts w:asciiTheme="minorHAnsi" w:hAnsiTheme="minorHAnsi"/>
                <w:color w:val="231F20"/>
                <w:w w:val="95"/>
                <w:sz w:val="24"/>
                <w:szCs w:val="24"/>
              </w:rPr>
              <w:t>move</w:t>
            </w:r>
            <w:r w:rsidRPr="005258AF">
              <w:rPr>
                <w:rFonts w:asciiTheme="minorHAnsi" w:hAnsiTheme="minorHAnsi"/>
                <w:color w:val="231F20"/>
                <w:spacing w:val="-15"/>
                <w:w w:val="95"/>
                <w:sz w:val="24"/>
                <w:szCs w:val="24"/>
              </w:rPr>
              <w:t xml:space="preserve"> </w:t>
            </w:r>
            <w:r w:rsidRPr="005258AF">
              <w:rPr>
                <w:rFonts w:asciiTheme="minorHAnsi" w:hAnsiTheme="minorHAnsi"/>
                <w:color w:val="231F20"/>
                <w:w w:val="95"/>
                <w:sz w:val="24"/>
                <w:szCs w:val="24"/>
              </w:rPr>
              <w:t>from</w:t>
            </w:r>
            <w:r w:rsidRPr="005258AF">
              <w:rPr>
                <w:rFonts w:asciiTheme="minorHAnsi" w:hAnsiTheme="minorHAnsi"/>
                <w:color w:val="231F20"/>
                <w:spacing w:val="-15"/>
                <w:w w:val="95"/>
                <w:sz w:val="24"/>
                <w:szCs w:val="24"/>
              </w:rPr>
              <w:t xml:space="preserve"> </w:t>
            </w:r>
            <w:r w:rsidRPr="005258AF">
              <w:rPr>
                <w:rFonts w:asciiTheme="minorHAnsi" w:hAnsiTheme="minorHAnsi"/>
                <w:color w:val="231F20"/>
                <w:w w:val="95"/>
                <w:sz w:val="24"/>
                <w:szCs w:val="24"/>
              </w:rPr>
              <w:t>the</w:t>
            </w:r>
            <w:r w:rsidRPr="005258AF">
              <w:rPr>
                <w:rFonts w:asciiTheme="minorHAnsi" w:hAnsiTheme="minorHAnsi"/>
                <w:color w:val="231F20"/>
                <w:spacing w:val="-15"/>
                <w:w w:val="95"/>
                <w:sz w:val="24"/>
                <w:szCs w:val="24"/>
              </w:rPr>
              <w:t xml:space="preserve"> </w:t>
            </w:r>
            <w:r w:rsidRPr="005258AF">
              <w:rPr>
                <w:rFonts w:asciiTheme="minorHAnsi" w:hAnsiTheme="minorHAnsi"/>
                <w:color w:val="231F20"/>
                <w:w w:val="95"/>
                <w:sz w:val="24"/>
                <w:szCs w:val="24"/>
              </w:rPr>
              <w:t>classroom</w:t>
            </w:r>
            <w:r w:rsidRPr="005258AF">
              <w:rPr>
                <w:rFonts w:asciiTheme="minorHAnsi" w:hAnsiTheme="minorHAnsi"/>
                <w:color w:val="231F20"/>
                <w:spacing w:val="-15"/>
                <w:w w:val="95"/>
                <w:sz w:val="24"/>
                <w:szCs w:val="24"/>
              </w:rPr>
              <w:t xml:space="preserve"> </w:t>
            </w:r>
            <w:r w:rsidRPr="005258AF">
              <w:rPr>
                <w:rFonts w:asciiTheme="minorHAnsi" w:hAnsiTheme="minorHAnsi"/>
                <w:color w:val="231F20"/>
                <w:w w:val="95"/>
                <w:sz w:val="24"/>
                <w:szCs w:val="24"/>
              </w:rPr>
              <w:t>into</w:t>
            </w:r>
            <w:r w:rsidRPr="005258AF">
              <w:rPr>
                <w:rFonts w:asciiTheme="minorHAnsi" w:hAnsiTheme="minorHAnsi"/>
                <w:color w:val="231F20"/>
                <w:spacing w:val="-15"/>
                <w:w w:val="95"/>
                <w:sz w:val="24"/>
                <w:szCs w:val="24"/>
              </w:rPr>
              <w:t xml:space="preserve"> a </w:t>
            </w:r>
            <w:r w:rsidRPr="005258AF">
              <w:rPr>
                <w:rFonts w:asciiTheme="minorHAnsi" w:hAnsiTheme="minorHAnsi"/>
                <w:color w:val="231F20"/>
                <w:w w:val="95"/>
                <w:sz w:val="24"/>
                <w:szCs w:val="24"/>
              </w:rPr>
              <w:t>hospitality</w:t>
            </w:r>
            <w:r w:rsidRPr="005258AF">
              <w:rPr>
                <w:rFonts w:asciiTheme="minorHAnsi" w:hAnsiTheme="minorHAnsi"/>
                <w:color w:val="231F20"/>
                <w:spacing w:val="-15"/>
                <w:w w:val="95"/>
                <w:sz w:val="24"/>
                <w:szCs w:val="24"/>
              </w:rPr>
              <w:t xml:space="preserve"> </w:t>
            </w:r>
            <w:proofErr w:type="spellStart"/>
            <w:r w:rsidRPr="005258AF">
              <w:rPr>
                <w:rFonts w:asciiTheme="minorHAnsi" w:hAnsiTheme="minorHAnsi"/>
                <w:color w:val="231F20"/>
                <w:w w:val="95"/>
                <w:sz w:val="24"/>
                <w:szCs w:val="24"/>
              </w:rPr>
              <w:t>organisation</w:t>
            </w:r>
            <w:proofErr w:type="spellEnd"/>
            <w:r w:rsidRPr="005258AF">
              <w:rPr>
                <w:rFonts w:asciiTheme="minorHAnsi" w:hAnsiTheme="minorHAnsi"/>
                <w:color w:val="231F20"/>
                <w:w w:val="95"/>
                <w:sz w:val="24"/>
                <w:szCs w:val="24"/>
              </w:rPr>
              <w:t xml:space="preserve">, in preparation for your two five-month internships. You will learn a range of skills which will prepare you for the </w:t>
            </w:r>
            <w:r w:rsidRPr="005258AF">
              <w:rPr>
                <w:rFonts w:asciiTheme="minorHAnsi" w:hAnsiTheme="minorHAnsi"/>
                <w:color w:val="231F20"/>
                <w:sz w:val="24"/>
                <w:szCs w:val="24"/>
              </w:rPr>
              <w:t>employment</w:t>
            </w:r>
            <w:r w:rsidRPr="005258AF">
              <w:rPr>
                <w:rFonts w:asciiTheme="minorHAnsi" w:hAnsiTheme="minorHAnsi"/>
                <w:color w:val="231F20"/>
                <w:spacing w:val="-20"/>
                <w:sz w:val="24"/>
                <w:szCs w:val="24"/>
              </w:rPr>
              <w:t xml:space="preserve"> </w:t>
            </w:r>
            <w:r w:rsidRPr="005258AF">
              <w:rPr>
                <w:rFonts w:asciiTheme="minorHAnsi" w:hAnsiTheme="minorHAnsi"/>
                <w:color w:val="231F20"/>
                <w:sz w:val="24"/>
                <w:szCs w:val="24"/>
              </w:rPr>
              <w:t xml:space="preserve">process and support you once you have commenced your employment. </w:t>
            </w:r>
          </w:p>
          <w:p w:rsidR="00026EDD" w:rsidRPr="005258AF" w:rsidRDefault="00026EDD" w:rsidP="00026EDD">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tc>
        <w:tc>
          <w:tcPr>
            <w:tcW w:w="4961" w:type="dxa"/>
          </w:tcPr>
          <w:p w:rsidR="00026EDD" w:rsidRPr="00026EDD" w:rsidRDefault="00026EDD" w:rsidP="00026EDD">
            <w:pPr>
              <w:autoSpaceDE w:val="0"/>
              <w:autoSpaceDN w:val="0"/>
              <w:adjustRightInd w:val="0"/>
              <w:rPr>
                <w:rFonts w:cs="Arial"/>
                <w:bCs/>
                <w:sz w:val="24"/>
                <w:szCs w:val="24"/>
              </w:rPr>
            </w:pPr>
            <w:r w:rsidRPr="00026EDD">
              <w:rPr>
                <w:rFonts w:cs="Arial"/>
                <w:bCs/>
                <w:sz w:val="24"/>
                <w:szCs w:val="24"/>
              </w:rPr>
              <w:t>Summary of learning outcomes</w:t>
            </w:r>
          </w:p>
          <w:p w:rsidR="00026EDD" w:rsidRPr="00026EDD" w:rsidRDefault="00026EDD" w:rsidP="00026EDD">
            <w:pPr>
              <w:autoSpaceDE w:val="0"/>
              <w:autoSpaceDN w:val="0"/>
              <w:adjustRightInd w:val="0"/>
              <w:rPr>
                <w:rFonts w:cs="Arial"/>
                <w:bCs/>
                <w:sz w:val="24"/>
                <w:szCs w:val="24"/>
              </w:rPr>
            </w:pPr>
          </w:p>
          <w:p w:rsidR="00026EDD" w:rsidRPr="00026EDD" w:rsidRDefault="00026EDD" w:rsidP="00026EDD">
            <w:pPr>
              <w:autoSpaceDE w:val="0"/>
              <w:autoSpaceDN w:val="0"/>
              <w:adjustRightInd w:val="0"/>
              <w:rPr>
                <w:rFonts w:cs="Arial"/>
                <w:bCs/>
                <w:sz w:val="24"/>
                <w:szCs w:val="24"/>
              </w:rPr>
            </w:pPr>
            <w:r w:rsidRPr="00026EDD">
              <w:rPr>
                <w:rFonts w:cs="Arial"/>
                <w:bCs/>
                <w:sz w:val="24"/>
                <w:szCs w:val="24"/>
              </w:rPr>
              <w:t>On completion of this unit, students should be able to:</w:t>
            </w:r>
          </w:p>
          <w:p w:rsidR="00026EDD" w:rsidRPr="00026EDD" w:rsidRDefault="00026EDD" w:rsidP="00026EDD">
            <w:pPr>
              <w:autoSpaceDE w:val="0"/>
              <w:autoSpaceDN w:val="0"/>
              <w:adjustRightInd w:val="0"/>
              <w:rPr>
                <w:rFonts w:cs="Arial"/>
                <w:sz w:val="24"/>
                <w:szCs w:val="24"/>
              </w:rPr>
            </w:pPr>
          </w:p>
          <w:p w:rsidR="00026EDD" w:rsidRPr="00026EDD" w:rsidRDefault="00026EDD" w:rsidP="00026EDD">
            <w:pPr>
              <w:pStyle w:val="ListParagraph"/>
              <w:numPr>
                <w:ilvl w:val="0"/>
                <w:numId w:val="2"/>
              </w:numPr>
              <w:autoSpaceDE w:val="0"/>
              <w:autoSpaceDN w:val="0"/>
              <w:adjustRightInd w:val="0"/>
              <w:rPr>
                <w:rFonts w:cs="Arial"/>
                <w:sz w:val="24"/>
                <w:szCs w:val="24"/>
              </w:rPr>
            </w:pPr>
            <w:r w:rsidRPr="00026EDD">
              <w:rPr>
                <w:rFonts w:cs="Arial"/>
                <w:sz w:val="24"/>
                <w:szCs w:val="24"/>
              </w:rPr>
              <w:t>Explore the hospitality workplace context by examining the sector structure and organisations' position within hospitality industries</w:t>
            </w:r>
          </w:p>
          <w:p w:rsidR="00026EDD" w:rsidRPr="00026EDD" w:rsidRDefault="00026EDD" w:rsidP="00026EDD">
            <w:pPr>
              <w:pStyle w:val="ListParagraph"/>
              <w:numPr>
                <w:ilvl w:val="0"/>
                <w:numId w:val="2"/>
              </w:numPr>
              <w:autoSpaceDE w:val="0"/>
              <w:autoSpaceDN w:val="0"/>
              <w:adjustRightInd w:val="0"/>
              <w:rPr>
                <w:rFonts w:cs="Arial"/>
                <w:sz w:val="24"/>
                <w:szCs w:val="24"/>
              </w:rPr>
            </w:pPr>
            <w:r w:rsidRPr="00026EDD">
              <w:rPr>
                <w:rFonts w:cs="Arial"/>
                <w:sz w:val="24"/>
                <w:szCs w:val="24"/>
              </w:rPr>
              <w:t>Develop an understanding of the issues relating to the transition to the professional workplace, including workplace culture and professional practices</w:t>
            </w:r>
          </w:p>
          <w:p w:rsidR="00026EDD" w:rsidRPr="00026EDD" w:rsidRDefault="00026EDD" w:rsidP="00026EDD">
            <w:pPr>
              <w:pStyle w:val="ListParagraph"/>
              <w:numPr>
                <w:ilvl w:val="0"/>
                <w:numId w:val="2"/>
              </w:numPr>
              <w:autoSpaceDE w:val="0"/>
              <w:autoSpaceDN w:val="0"/>
              <w:adjustRightInd w:val="0"/>
              <w:rPr>
                <w:rFonts w:cs="Arial"/>
                <w:sz w:val="24"/>
                <w:szCs w:val="24"/>
              </w:rPr>
            </w:pPr>
            <w:r w:rsidRPr="00026EDD">
              <w:rPr>
                <w:rFonts w:cs="Arial"/>
                <w:sz w:val="24"/>
                <w:szCs w:val="24"/>
              </w:rPr>
              <w:t>Demonstrate the ability to meet the professional requirements of the employment selection process, using appropriate resources</w:t>
            </w:r>
          </w:p>
          <w:p w:rsidR="00026EDD" w:rsidRPr="00026EDD" w:rsidRDefault="00026EDD" w:rsidP="00026EDD">
            <w:pPr>
              <w:pStyle w:val="ListParagraph"/>
              <w:numPr>
                <w:ilvl w:val="0"/>
                <w:numId w:val="2"/>
              </w:numPr>
              <w:autoSpaceDE w:val="0"/>
              <w:autoSpaceDN w:val="0"/>
              <w:adjustRightInd w:val="0"/>
              <w:rPr>
                <w:rFonts w:cs="Calibri"/>
                <w:sz w:val="24"/>
                <w:szCs w:val="24"/>
              </w:rPr>
            </w:pPr>
            <w:r w:rsidRPr="00026EDD">
              <w:rPr>
                <w:rFonts w:cs="Arial"/>
                <w:sz w:val="24"/>
                <w:szCs w:val="24"/>
              </w:rPr>
              <w:t>Identify areas of personal and professional skills development and create a portfolio to address the skills gap identified</w:t>
            </w:r>
          </w:p>
          <w:p w:rsidR="00026EDD" w:rsidRPr="00026EDD" w:rsidRDefault="00026EDD" w:rsidP="00C55F5A">
            <w:pPr>
              <w:pStyle w:val="ListParagraph"/>
              <w:autoSpaceDE w:val="0"/>
              <w:autoSpaceDN w:val="0"/>
              <w:adjustRightInd w:val="0"/>
              <w:ind w:left="360"/>
              <w:rPr>
                <w:rFonts w:cs="Calibri"/>
                <w:sz w:val="24"/>
                <w:szCs w:val="24"/>
              </w:rPr>
            </w:pPr>
          </w:p>
          <w:p w:rsidR="00026EDD" w:rsidRPr="00026EDD" w:rsidRDefault="00026EDD" w:rsidP="00C55F5A">
            <w:pPr>
              <w:pStyle w:val="ListParagraph"/>
              <w:autoSpaceDE w:val="0"/>
              <w:autoSpaceDN w:val="0"/>
              <w:adjustRightInd w:val="0"/>
              <w:ind w:left="360"/>
              <w:rPr>
                <w:rFonts w:cs="Calibri"/>
                <w:sz w:val="24"/>
                <w:szCs w:val="24"/>
              </w:rPr>
            </w:pPr>
          </w:p>
        </w:tc>
      </w:tr>
    </w:tbl>
    <w:p w:rsidR="00026EDD" w:rsidRDefault="00026EDD"/>
    <w:p w:rsidR="00026EDD" w:rsidRDefault="00026EDD">
      <w:r>
        <w:br w:type="page"/>
      </w:r>
    </w:p>
    <w:p w:rsidR="00026EDD" w:rsidRDefault="00026EDD"/>
    <w:tbl>
      <w:tblPr>
        <w:tblStyle w:val="TableGrid"/>
        <w:tblW w:w="14881" w:type="dxa"/>
        <w:tblLook w:val="04A0" w:firstRow="1" w:lastRow="0" w:firstColumn="1" w:lastColumn="0" w:noHBand="0" w:noVBand="1"/>
      </w:tblPr>
      <w:tblGrid>
        <w:gridCol w:w="2763"/>
        <w:gridCol w:w="6061"/>
        <w:gridCol w:w="6057"/>
      </w:tblGrid>
      <w:tr w:rsidR="00026EDD" w:rsidRPr="005258AF" w:rsidTr="00C55F5A">
        <w:tc>
          <w:tcPr>
            <w:tcW w:w="226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026EDD" w:rsidRPr="005258AF" w:rsidRDefault="00026EDD" w:rsidP="00C55F5A">
            <w:pPr>
              <w:autoSpaceDE w:val="0"/>
              <w:autoSpaceDN w:val="0"/>
              <w:adjustRightInd w:val="0"/>
              <w:rPr>
                <w:rFonts w:cs="Calibri"/>
                <w:b/>
                <w:color w:val="0070C0"/>
                <w:sz w:val="24"/>
                <w:szCs w:val="24"/>
              </w:rPr>
            </w:pPr>
          </w:p>
        </w:tc>
        <w:tc>
          <w:tcPr>
            <w:tcW w:w="4964"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026EDD" w:rsidRPr="005258AF" w:rsidRDefault="00026EDD"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026EDD" w:rsidRPr="005258AF" w:rsidRDefault="00026EDD" w:rsidP="00C55F5A">
            <w:pPr>
              <w:autoSpaceDE w:val="0"/>
              <w:autoSpaceDN w:val="0"/>
              <w:adjustRightInd w:val="0"/>
              <w:rPr>
                <w:rFonts w:cs="Calibri"/>
                <w:b/>
                <w:color w:val="0070C0"/>
                <w:sz w:val="24"/>
                <w:szCs w:val="24"/>
              </w:rPr>
            </w:pPr>
          </w:p>
        </w:tc>
      </w:tr>
      <w:tr w:rsidR="00026EDD" w:rsidRPr="009E59C7" w:rsidTr="00C55F5A">
        <w:tc>
          <w:tcPr>
            <w:tcW w:w="2263" w:type="dxa"/>
          </w:tcPr>
          <w:p w:rsidR="00026EDD" w:rsidRPr="005258AF" w:rsidRDefault="00026EDD" w:rsidP="00C55F5A">
            <w:pPr>
              <w:autoSpaceDE w:val="0"/>
              <w:autoSpaceDN w:val="0"/>
              <w:adjustRightInd w:val="0"/>
              <w:rPr>
                <w:rFonts w:cs="Calibri"/>
                <w:b/>
                <w:color w:val="0070C0"/>
                <w:sz w:val="24"/>
                <w:szCs w:val="24"/>
              </w:rPr>
            </w:pPr>
            <w:r>
              <w:rPr>
                <w:rFonts w:cs="Calibri"/>
                <w:b/>
                <w:sz w:val="24"/>
                <w:szCs w:val="24"/>
              </w:rPr>
              <w:t>Gastronomy Food Service</w:t>
            </w:r>
          </w:p>
        </w:tc>
        <w:tc>
          <w:tcPr>
            <w:tcW w:w="4964" w:type="dxa"/>
          </w:tcPr>
          <w:p w:rsidR="00026EDD" w:rsidRPr="00A80D9B" w:rsidRDefault="00026EDD" w:rsidP="00C55F5A">
            <w:pPr>
              <w:autoSpaceDE w:val="0"/>
              <w:autoSpaceDN w:val="0"/>
              <w:adjustRightInd w:val="0"/>
              <w:rPr>
                <w:rFonts w:cs="Calibri-BoldItalic"/>
                <w:bCs/>
                <w:iCs/>
                <w:sz w:val="24"/>
                <w:szCs w:val="24"/>
              </w:rPr>
            </w:pPr>
            <w:r w:rsidRPr="00A80D9B">
              <w:rPr>
                <w:rFonts w:cs="Calibri-BoldItalic"/>
                <w:bCs/>
                <w:iCs/>
                <w:sz w:val="24"/>
                <w:szCs w:val="24"/>
              </w:rPr>
              <w:t>The aim of this unit is to enable learners to learn basic concepts of food service skills, knowledge and responsibilities required in food service. The knowledge and skills acquired in this unit will prepare learners for roles in food service outlets.</w:t>
            </w: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p w:rsidR="00026EDD" w:rsidRPr="00A80D9B" w:rsidRDefault="00026EDD" w:rsidP="00C55F5A">
            <w:pPr>
              <w:autoSpaceDE w:val="0"/>
              <w:autoSpaceDN w:val="0"/>
              <w:adjustRightInd w:val="0"/>
              <w:rPr>
                <w:rFonts w:cs="Calibri-BoldItalic"/>
                <w:bCs/>
                <w:iCs/>
                <w:sz w:val="24"/>
                <w:szCs w:val="24"/>
              </w:rPr>
            </w:pPr>
          </w:p>
        </w:tc>
        <w:tc>
          <w:tcPr>
            <w:tcW w:w="4961" w:type="dxa"/>
          </w:tcPr>
          <w:p w:rsidR="00026EDD" w:rsidRPr="005258AF" w:rsidRDefault="00026EDD" w:rsidP="00C55F5A">
            <w:pPr>
              <w:autoSpaceDE w:val="0"/>
              <w:autoSpaceDN w:val="0"/>
              <w:adjustRightInd w:val="0"/>
              <w:rPr>
                <w:rFonts w:cs="Arial"/>
                <w:b/>
                <w:bCs/>
                <w:sz w:val="24"/>
                <w:szCs w:val="24"/>
              </w:rPr>
            </w:pPr>
            <w:r w:rsidRPr="005258AF">
              <w:rPr>
                <w:rFonts w:cs="Arial"/>
                <w:b/>
                <w:bCs/>
                <w:sz w:val="24"/>
                <w:szCs w:val="24"/>
              </w:rPr>
              <w:t>Summary of learning outcomes</w:t>
            </w:r>
          </w:p>
          <w:p w:rsidR="00026EDD" w:rsidRDefault="00026EDD" w:rsidP="00C55F5A">
            <w:pPr>
              <w:autoSpaceDE w:val="0"/>
              <w:autoSpaceDN w:val="0"/>
              <w:adjustRightInd w:val="0"/>
              <w:rPr>
                <w:rFonts w:cs="Arial"/>
                <w:b/>
                <w:bCs/>
                <w:sz w:val="24"/>
                <w:szCs w:val="24"/>
              </w:rPr>
            </w:pPr>
          </w:p>
          <w:p w:rsidR="00026EDD" w:rsidRPr="005258AF" w:rsidRDefault="00026EDD" w:rsidP="00C55F5A">
            <w:pPr>
              <w:autoSpaceDE w:val="0"/>
              <w:autoSpaceDN w:val="0"/>
              <w:adjustRightInd w:val="0"/>
              <w:rPr>
                <w:rFonts w:cs="Arial"/>
                <w:b/>
                <w:bCs/>
                <w:sz w:val="24"/>
                <w:szCs w:val="24"/>
              </w:rPr>
            </w:pPr>
            <w:r w:rsidRPr="005258AF">
              <w:rPr>
                <w:rFonts w:cs="Arial"/>
                <w:b/>
                <w:bCs/>
                <w:sz w:val="24"/>
                <w:szCs w:val="24"/>
              </w:rPr>
              <w:t>On completion of this unit, students should be able to:</w:t>
            </w:r>
          </w:p>
          <w:p w:rsidR="00026EDD" w:rsidRPr="005258AF" w:rsidRDefault="00026EDD" w:rsidP="00C55F5A">
            <w:pPr>
              <w:autoSpaceDE w:val="0"/>
              <w:autoSpaceDN w:val="0"/>
              <w:adjustRightInd w:val="0"/>
              <w:rPr>
                <w:rFonts w:cs="Calibri-BoldItalic"/>
                <w:b/>
                <w:bCs/>
                <w:i/>
                <w:iCs/>
                <w:sz w:val="24"/>
                <w:szCs w:val="24"/>
              </w:rPr>
            </w:pPr>
          </w:p>
          <w:p w:rsidR="00026EDD" w:rsidRPr="00A80D9B" w:rsidRDefault="00026EDD" w:rsidP="00026EDD">
            <w:pPr>
              <w:pStyle w:val="ListParagraph"/>
              <w:numPr>
                <w:ilvl w:val="0"/>
                <w:numId w:val="3"/>
              </w:numPr>
              <w:rPr>
                <w:rFonts w:cs="Calibri-BoldItalic"/>
                <w:bCs/>
                <w:iCs/>
              </w:rPr>
            </w:pPr>
            <w:r w:rsidRPr="00A80D9B">
              <w:rPr>
                <w:rFonts w:cs="Calibri-BoldItalic"/>
                <w:bCs/>
                <w:iCs/>
              </w:rPr>
              <w:t xml:space="preserve">Provide food service and customer care in a professional, safe and hygienic manner. </w:t>
            </w:r>
          </w:p>
          <w:p w:rsidR="00026EDD" w:rsidRPr="00A80D9B" w:rsidRDefault="00026EDD" w:rsidP="00026EDD">
            <w:pPr>
              <w:pStyle w:val="ListParagraph"/>
              <w:numPr>
                <w:ilvl w:val="0"/>
                <w:numId w:val="3"/>
              </w:numPr>
              <w:rPr>
                <w:rFonts w:cs="Calibri-BoldItalic"/>
                <w:bCs/>
                <w:iCs/>
              </w:rPr>
            </w:pPr>
            <w:r w:rsidRPr="00A80D9B">
              <w:rPr>
                <w:rFonts w:cs="Calibri-BoldItalic"/>
                <w:bCs/>
                <w:iCs/>
              </w:rPr>
              <w:t xml:space="preserve">Demonstrates safe and hygienic handling and knowledge of utensils and flatware and describe their use for a given range of menu items. </w:t>
            </w:r>
          </w:p>
          <w:p w:rsidR="00026EDD" w:rsidRPr="00A80D9B" w:rsidRDefault="00026EDD" w:rsidP="00026EDD">
            <w:pPr>
              <w:pStyle w:val="ListParagraph"/>
              <w:numPr>
                <w:ilvl w:val="0"/>
                <w:numId w:val="3"/>
              </w:numPr>
              <w:rPr>
                <w:rFonts w:cs="Calibri-BoldItalic"/>
                <w:bCs/>
                <w:iCs/>
              </w:rPr>
            </w:pPr>
            <w:r w:rsidRPr="00A80D9B">
              <w:rPr>
                <w:rFonts w:cs="Calibri-BoldItalic"/>
                <w:bCs/>
                <w:iCs/>
              </w:rPr>
              <w:t xml:space="preserve"> Demonstrate a proper system of communication between service and kitchen by learning how to take menu orders from the guest. </w:t>
            </w:r>
          </w:p>
          <w:p w:rsidR="00026EDD" w:rsidRPr="00A80D9B" w:rsidRDefault="00026EDD" w:rsidP="00026EDD">
            <w:pPr>
              <w:pStyle w:val="ListParagraph"/>
              <w:numPr>
                <w:ilvl w:val="0"/>
                <w:numId w:val="3"/>
              </w:numPr>
              <w:autoSpaceDE w:val="0"/>
              <w:autoSpaceDN w:val="0"/>
              <w:adjustRightInd w:val="0"/>
              <w:rPr>
                <w:rFonts w:cs="Calibri-BoldItalic"/>
                <w:bCs/>
                <w:iCs/>
              </w:rPr>
            </w:pPr>
            <w:r w:rsidRPr="00A80D9B">
              <w:rPr>
                <w:rFonts w:cs="Calibri-BoldItalic"/>
                <w:bCs/>
                <w:iCs/>
              </w:rPr>
              <w:t xml:space="preserve">Describe the main styles of food service commonly in use in the industry and state the most appropriate application of these service styles </w:t>
            </w:r>
          </w:p>
          <w:p w:rsidR="00026EDD" w:rsidRPr="00A80D9B" w:rsidRDefault="00026EDD" w:rsidP="00026EDD">
            <w:pPr>
              <w:pStyle w:val="ListParagraph"/>
              <w:numPr>
                <w:ilvl w:val="0"/>
                <w:numId w:val="3"/>
              </w:numPr>
              <w:autoSpaceDE w:val="0"/>
              <w:autoSpaceDN w:val="0"/>
              <w:adjustRightInd w:val="0"/>
              <w:rPr>
                <w:rFonts w:cs="Calibri-BoldItalic"/>
                <w:bCs/>
                <w:iCs/>
              </w:rPr>
            </w:pPr>
            <w:r w:rsidRPr="00A80D9B">
              <w:rPr>
                <w:rFonts w:cs="Calibri-BoldItalic"/>
                <w:bCs/>
                <w:iCs/>
              </w:rPr>
              <w:t xml:space="preserve">Organize the preparation and layout of a food service operation </w:t>
            </w:r>
          </w:p>
          <w:p w:rsidR="00026EDD" w:rsidRPr="00A80D9B" w:rsidRDefault="00026EDD" w:rsidP="00026EDD">
            <w:pPr>
              <w:pStyle w:val="ListParagraph"/>
              <w:numPr>
                <w:ilvl w:val="0"/>
                <w:numId w:val="3"/>
              </w:numPr>
              <w:autoSpaceDE w:val="0"/>
              <w:autoSpaceDN w:val="0"/>
              <w:adjustRightInd w:val="0"/>
              <w:rPr>
                <w:rFonts w:cs="Calibri-BoldItalic"/>
                <w:bCs/>
                <w:iCs/>
              </w:rPr>
            </w:pPr>
            <w:r w:rsidRPr="00A80D9B">
              <w:rPr>
                <w:rFonts w:cs="Calibri-BoldItalic"/>
                <w:bCs/>
                <w:iCs/>
              </w:rPr>
              <w:t xml:space="preserve">Understand the importance of the meal experience in food service operations </w:t>
            </w:r>
          </w:p>
          <w:p w:rsidR="00026EDD" w:rsidRPr="00A80D9B" w:rsidRDefault="00026EDD" w:rsidP="00026EDD">
            <w:pPr>
              <w:pStyle w:val="ListParagraph"/>
              <w:numPr>
                <w:ilvl w:val="0"/>
                <w:numId w:val="3"/>
              </w:numPr>
              <w:autoSpaceDE w:val="0"/>
              <w:autoSpaceDN w:val="0"/>
              <w:adjustRightInd w:val="0"/>
              <w:rPr>
                <w:rFonts w:cs="Calibri-BoldItalic"/>
                <w:bCs/>
                <w:iCs/>
              </w:rPr>
            </w:pPr>
            <w:r w:rsidRPr="00A80D9B">
              <w:rPr>
                <w:rFonts w:cs="Calibri-BoldItalic"/>
                <w:bCs/>
                <w:iCs/>
              </w:rPr>
              <w:t xml:space="preserve">Apply evaluation techniques and criteria in food service knowledge </w:t>
            </w:r>
          </w:p>
          <w:p w:rsidR="00026EDD" w:rsidRPr="00A80D9B" w:rsidRDefault="00026EDD" w:rsidP="00026EDD">
            <w:pPr>
              <w:pStyle w:val="ListParagraph"/>
              <w:numPr>
                <w:ilvl w:val="0"/>
                <w:numId w:val="3"/>
              </w:numPr>
              <w:autoSpaceDE w:val="0"/>
              <w:autoSpaceDN w:val="0"/>
              <w:adjustRightInd w:val="0"/>
              <w:rPr>
                <w:rFonts w:cs="Calibri-BoldItalic"/>
                <w:bCs/>
                <w:iCs/>
              </w:rPr>
            </w:pPr>
            <w:r w:rsidRPr="00A80D9B">
              <w:rPr>
                <w:rFonts w:cs="Calibri-BoldItalic"/>
                <w:bCs/>
                <w:iCs/>
              </w:rPr>
              <w:t>Demonstr</w:t>
            </w:r>
            <w:r>
              <w:rPr>
                <w:rFonts w:cs="Calibri-BoldItalic"/>
                <w:bCs/>
                <w:iCs/>
              </w:rPr>
              <w:t>ate the ability to carry out</w:t>
            </w:r>
            <w:r w:rsidRPr="00A80D9B">
              <w:rPr>
                <w:rFonts w:cs="Calibri-BoldItalic"/>
                <w:bCs/>
                <w:iCs/>
              </w:rPr>
              <w:t xml:space="preserve"> the basic steps in menu planning </w:t>
            </w:r>
          </w:p>
          <w:p w:rsidR="00026EDD" w:rsidRPr="00026EDD" w:rsidRDefault="00026EDD" w:rsidP="00026EDD">
            <w:pPr>
              <w:autoSpaceDE w:val="0"/>
              <w:autoSpaceDN w:val="0"/>
              <w:adjustRightInd w:val="0"/>
              <w:ind w:left="360"/>
              <w:rPr>
                <w:rFonts w:cs="Calibri-BoldItalic"/>
                <w:bCs/>
                <w:iCs/>
              </w:rPr>
            </w:pPr>
          </w:p>
          <w:p w:rsidR="00026EDD" w:rsidRDefault="00026EDD" w:rsidP="00C55F5A">
            <w:pPr>
              <w:pStyle w:val="ListParagraph"/>
              <w:autoSpaceDE w:val="0"/>
              <w:autoSpaceDN w:val="0"/>
              <w:adjustRightInd w:val="0"/>
              <w:rPr>
                <w:rFonts w:cs="Calibri"/>
                <w:b/>
                <w:color w:val="0070C0"/>
                <w:sz w:val="24"/>
                <w:szCs w:val="24"/>
              </w:rPr>
            </w:pPr>
          </w:p>
          <w:p w:rsidR="00026EDD" w:rsidRPr="009E59C7" w:rsidRDefault="00026EDD" w:rsidP="00C55F5A">
            <w:pPr>
              <w:pStyle w:val="ListParagraph"/>
              <w:autoSpaceDE w:val="0"/>
              <w:autoSpaceDN w:val="0"/>
              <w:adjustRightInd w:val="0"/>
              <w:rPr>
                <w:rFonts w:cs="Calibri"/>
                <w:b/>
                <w:color w:val="0070C0"/>
                <w:sz w:val="24"/>
                <w:szCs w:val="24"/>
              </w:rPr>
            </w:pPr>
          </w:p>
        </w:tc>
      </w:tr>
    </w:tbl>
    <w:p w:rsidR="00026EDD" w:rsidRDefault="00026EDD"/>
    <w:tbl>
      <w:tblPr>
        <w:tblStyle w:val="TableGrid"/>
        <w:tblW w:w="14881" w:type="dxa"/>
        <w:tblLook w:val="04A0" w:firstRow="1" w:lastRow="0" w:firstColumn="1" w:lastColumn="0" w:noHBand="0" w:noVBand="1"/>
      </w:tblPr>
      <w:tblGrid>
        <w:gridCol w:w="2763"/>
        <w:gridCol w:w="6061"/>
        <w:gridCol w:w="6057"/>
      </w:tblGrid>
      <w:tr w:rsidR="00026EDD" w:rsidRPr="005258AF" w:rsidTr="00C55F5A">
        <w:tc>
          <w:tcPr>
            <w:tcW w:w="226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026EDD" w:rsidRPr="005258AF" w:rsidRDefault="00026EDD" w:rsidP="00C55F5A">
            <w:pPr>
              <w:autoSpaceDE w:val="0"/>
              <w:autoSpaceDN w:val="0"/>
              <w:adjustRightInd w:val="0"/>
              <w:rPr>
                <w:rFonts w:cs="Calibri"/>
                <w:b/>
                <w:color w:val="0070C0"/>
                <w:sz w:val="24"/>
                <w:szCs w:val="24"/>
              </w:rPr>
            </w:pPr>
          </w:p>
        </w:tc>
        <w:tc>
          <w:tcPr>
            <w:tcW w:w="4964"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026EDD" w:rsidRPr="005258AF" w:rsidRDefault="00026EDD"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026EDD" w:rsidRPr="005258AF" w:rsidRDefault="00026EDD" w:rsidP="00C55F5A">
            <w:pPr>
              <w:autoSpaceDE w:val="0"/>
              <w:autoSpaceDN w:val="0"/>
              <w:adjustRightInd w:val="0"/>
              <w:rPr>
                <w:rFonts w:cs="Calibri"/>
                <w:b/>
                <w:color w:val="0070C0"/>
                <w:sz w:val="24"/>
                <w:szCs w:val="24"/>
              </w:rPr>
            </w:pPr>
          </w:p>
        </w:tc>
      </w:tr>
      <w:tr w:rsidR="00026EDD" w:rsidRPr="005258AF" w:rsidTr="00C55F5A">
        <w:tc>
          <w:tcPr>
            <w:tcW w:w="2263" w:type="dxa"/>
          </w:tcPr>
          <w:p w:rsidR="00026EDD" w:rsidRPr="005258AF" w:rsidRDefault="00026EDD" w:rsidP="00C55F5A">
            <w:pPr>
              <w:autoSpaceDE w:val="0"/>
              <w:autoSpaceDN w:val="0"/>
              <w:adjustRightInd w:val="0"/>
              <w:rPr>
                <w:rFonts w:cs="Calibri"/>
                <w:b/>
                <w:sz w:val="24"/>
                <w:szCs w:val="24"/>
              </w:rPr>
            </w:pPr>
            <w:r w:rsidRPr="005258AF">
              <w:rPr>
                <w:rFonts w:cs="Calibri"/>
                <w:b/>
                <w:sz w:val="24"/>
                <w:szCs w:val="24"/>
              </w:rPr>
              <w:t>Food and Beverage Cost Control</w:t>
            </w:r>
          </w:p>
        </w:tc>
        <w:tc>
          <w:tcPr>
            <w:tcW w:w="4964" w:type="dxa"/>
          </w:tcPr>
          <w:p w:rsidR="00026EDD" w:rsidRPr="005258AF" w:rsidRDefault="00026EDD" w:rsidP="00C55F5A">
            <w:pPr>
              <w:autoSpaceDE w:val="0"/>
              <w:autoSpaceDN w:val="0"/>
              <w:adjustRightInd w:val="0"/>
              <w:rPr>
                <w:rFonts w:cs="Calibri"/>
                <w:sz w:val="24"/>
                <w:szCs w:val="24"/>
              </w:rPr>
            </w:pPr>
            <w:r w:rsidRPr="005258AF">
              <w:rPr>
                <w:rFonts w:cs="Calibri"/>
                <w:sz w:val="24"/>
                <w:szCs w:val="24"/>
              </w:rPr>
              <w:t>It is recognized that Finance and Accounting is paramount to the overall success of any Businesses.</w:t>
            </w:r>
          </w:p>
          <w:p w:rsidR="00026EDD" w:rsidRPr="005258AF" w:rsidRDefault="00026EDD" w:rsidP="00C55F5A">
            <w:pPr>
              <w:autoSpaceDE w:val="0"/>
              <w:autoSpaceDN w:val="0"/>
              <w:adjustRightInd w:val="0"/>
              <w:rPr>
                <w:rFonts w:cs="Calibri"/>
                <w:sz w:val="24"/>
                <w:szCs w:val="24"/>
              </w:rPr>
            </w:pPr>
            <w:r w:rsidRPr="005258AF">
              <w:rPr>
                <w:rFonts w:cs="Calibri"/>
                <w:sz w:val="24"/>
                <w:szCs w:val="24"/>
              </w:rPr>
              <w:t>As different industries have their own uniqueness in consolidating and interpreting financial performance so does the Hospitality and Restaurant Industries. The Hospitality manager of today needs to understand the financial aspects of the hospitality and catering industry and acquire knowledge, especially in Finance where the bottom-line focus is the prime responsibility of senior management to make appropriate decisions that lead to business success.</w:t>
            </w:r>
          </w:p>
          <w:p w:rsidR="00026EDD" w:rsidRPr="005258AF" w:rsidRDefault="00026EDD" w:rsidP="00C55F5A">
            <w:pPr>
              <w:autoSpaceDE w:val="0"/>
              <w:autoSpaceDN w:val="0"/>
              <w:adjustRightInd w:val="0"/>
              <w:rPr>
                <w:rFonts w:cs="Calibri"/>
                <w:sz w:val="24"/>
                <w:szCs w:val="24"/>
              </w:rPr>
            </w:pPr>
          </w:p>
          <w:p w:rsidR="00026EDD" w:rsidRPr="00026EDD" w:rsidRDefault="00026EDD" w:rsidP="00C55F5A">
            <w:pPr>
              <w:autoSpaceDE w:val="0"/>
              <w:autoSpaceDN w:val="0"/>
              <w:adjustRightInd w:val="0"/>
              <w:rPr>
                <w:rFonts w:cs="Calibri"/>
                <w:sz w:val="24"/>
                <w:szCs w:val="24"/>
              </w:rPr>
            </w:pPr>
            <w:r w:rsidRPr="005258AF">
              <w:rPr>
                <w:rFonts w:cs="Calibri"/>
                <w:sz w:val="24"/>
                <w:szCs w:val="24"/>
              </w:rPr>
              <w:t>The complexity of the managing all aspects of acquiring, processing and handling inventories is of great concern and regularly discussed among senior managers as it has a direct impact on the</w:t>
            </w:r>
            <w:r>
              <w:rPr>
                <w:rFonts w:cs="Calibri"/>
                <w:sz w:val="24"/>
                <w:szCs w:val="24"/>
              </w:rPr>
              <w:t xml:space="preserve"> </w:t>
            </w:r>
            <w:r w:rsidRPr="005258AF">
              <w:rPr>
                <w:rFonts w:cs="Calibri"/>
                <w:sz w:val="24"/>
                <w:szCs w:val="24"/>
              </w:rPr>
              <w:t xml:space="preserve">bottom line. Appropriately accounting for the food and beverage industry involves several aspects include financial statements, budgeting, internal controls and costs. </w:t>
            </w:r>
          </w:p>
          <w:p w:rsidR="00026EDD" w:rsidRPr="005258AF" w:rsidRDefault="00026EDD" w:rsidP="00C55F5A">
            <w:pPr>
              <w:autoSpaceDE w:val="0"/>
              <w:autoSpaceDN w:val="0"/>
              <w:adjustRightInd w:val="0"/>
              <w:rPr>
                <w:rFonts w:cs="Calibri"/>
                <w:b/>
                <w:color w:val="0070C0"/>
                <w:sz w:val="24"/>
                <w:szCs w:val="24"/>
              </w:rPr>
            </w:pPr>
          </w:p>
        </w:tc>
        <w:tc>
          <w:tcPr>
            <w:tcW w:w="4961" w:type="dxa"/>
          </w:tcPr>
          <w:p w:rsidR="00026EDD" w:rsidRPr="005258AF" w:rsidRDefault="00026EDD" w:rsidP="00C55F5A">
            <w:pPr>
              <w:autoSpaceDE w:val="0"/>
              <w:autoSpaceDN w:val="0"/>
              <w:adjustRightInd w:val="0"/>
              <w:rPr>
                <w:rFonts w:cs="Arial"/>
                <w:b/>
                <w:bCs/>
                <w:sz w:val="24"/>
                <w:szCs w:val="24"/>
              </w:rPr>
            </w:pPr>
            <w:r w:rsidRPr="005258AF">
              <w:rPr>
                <w:rFonts w:cs="Arial"/>
                <w:b/>
                <w:bCs/>
                <w:sz w:val="24"/>
                <w:szCs w:val="24"/>
              </w:rPr>
              <w:t>Summary of learning outcomes</w:t>
            </w:r>
          </w:p>
          <w:p w:rsidR="00026EDD" w:rsidRPr="005258AF" w:rsidRDefault="00026EDD" w:rsidP="00C55F5A">
            <w:pPr>
              <w:autoSpaceDE w:val="0"/>
              <w:autoSpaceDN w:val="0"/>
              <w:adjustRightInd w:val="0"/>
              <w:rPr>
                <w:rFonts w:cs="Arial"/>
                <w:b/>
                <w:bCs/>
                <w:sz w:val="24"/>
                <w:szCs w:val="24"/>
              </w:rPr>
            </w:pPr>
            <w:r w:rsidRPr="005258AF">
              <w:rPr>
                <w:rFonts w:cs="Arial"/>
                <w:b/>
                <w:bCs/>
                <w:sz w:val="24"/>
                <w:szCs w:val="24"/>
              </w:rPr>
              <w:t>On completion of this unit, students should be able to:</w:t>
            </w:r>
          </w:p>
          <w:p w:rsidR="00026EDD" w:rsidRPr="005258AF" w:rsidRDefault="00026EDD" w:rsidP="00C55F5A">
            <w:pPr>
              <w:autoSpaceDE w:val="0"/>
              <w:autoSpaceDN w:val="0"/>
              <w:adjustRightInd w:val="0"/>
              <w:rPr>
                <w:rFonts w:cs="Calibri"/>
                <w:sz w:val="24"/>
                <w:szCs w:val="24"/>
              </w:rPr>
            </w:pPr>
            <w:r w:rsidRPr="005258AF">
              <w:rPr>
                <w:rFonts w:cs="Calibri"/>
                <w:sz w:val="24"/>
                <w:szCs w:val="24"/>
              </w:rPr>
              <w:t>Students completing Food &amp; Beverage Cost Control will understand the importance of internal food and beverage control and have the knowledge to manage the main financial aspects of controlling the entire process of acquisition, storage, processing and accounting for food and</w:t>
            </w:r>
            <w:r>
              <w:rPr>
                <w:rFonts w:cs="Calibri"/>
                <w:sz w:val="24"/>
                <w:szCs w:val="24"/>
              </w:rPr>
              <w:t xml:space="preserve"> </w:t>
            </w:r>
            <w:r w:rsidRPr="005258AF">
              <w:rPr>
                <w:rFonts w:cs="Calibri"/>
                <w:sz w:val="24"/>
                <w:szCs w:val="24"/>
              </w:rPr>
              <w:t>beverage inventories common in a quality restaurant of a five-star Hotel or Resort.</w:t>
            </w: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Bold"/>
                <w:b/>
                <w:bCs/>
                <w:sz w:val="24"/>
                <w:szCs w:val="24"/>
              </w:rPr>
            </w:pPr>
            <w:r w:rsidRPr="005258AF">
              <w:rPr>
                <w:rFonts w:cs="Calibri-Bold"/>
                <w:b/>
                <w:bCs/>
                <w:sz w:val="24"/>
                <w:szCs w:val="24"/>
              </w:rPr>
              <w:t>Summary of Learning Outcomes</w:t>
            </w:r>
          </w:p>
          <w:p w:rsidR="00026EDD" w:rsidRPr="005258AF" w:rsidRDefault="00026EDD" w:rsidP="00C55F5A">
            <w:pPr>
              <w:autoSpaceDE w:val="0"/>
              <w:autoSpaceDN w:val="0"/>
              <w:adjustRightInd w:val="0"/>
              <w:rPr>
                <w:rFonts w:cs="Calibri"/>
                <w:sz w:val="24"/>
                <w:szCs w:val="24"/>
              </w:rPr>
            </w:pPr>
            <w:r w:rsidRPr="005258AF">
              <w:rPr>
                <w:rFonts w:cs="Calibri"/>
                <w:sz w:val="24"/>
                <w:szCs w:val="24"/>
              </w:rPr>
              <w:t>The learning outcomes of this unit are that on successful completion students will be able to:</w:t>
            </w:r>
          </w:p>
          <w:p w:rsidR="00026EDD" w:rsidRPr="005258AF" w:rsidRDefault="00026EDD" w:rsidP="00C55F5A">
            <w:pPr>
              <w:autoSpaceDE w:val="0"/>
              <w:autoSpaceDN w:val="0"/>
              <w:adjustRightInd w:val="0"/>
              <w:rPr>
                <w:rFonts w:cs="Calibri"/>
                <w:sz w:val="24"/>
                <w:szCs w:val="24"/>
              </w:rPr>
            </w:pPr>
            <w:r w:rsidRPr="005258AF">
              <w:rPr>
                <w:rFonts w:cs="Calibri"/>
                <w:sz w:val="24"/>
                <w:szCs w:val="24"/>
              </w:rPr>
              <w:t>1. Demonstrate the ability to calculate the cost of a recipe.</w:t>
            </w:r>
          </w:p>
          <w:p w:rsidR="00026EDD" w:rsidRPr="005258AF" w:rsidRDefault="00026EDD" w:rsidP="00C55F5A">
            <w:pPr>
              <w:autoSpaceDE w:val="0"/>
              <w:autoSpaceDN w:val="0"/>
              <w:adjustRightInd w:val="0"/>
              <w:rPr>
                <w:rFonts w:cs="Calibri"/>
                <w:sz w:val="24"/>
                <w:szCs w:val="24"/>
              </w:rPr>
            </w:pPr>
            <w:r w:rsidRPr="005258AF">
              <w:rPr>
                <w:rFonts w:cs="Calibri"/>
                <w:sz w:val="24"/>
                <w:szCs w:val="24"/>
              </w:rPr>
              <w:t>2. Demonstrate the ability to calculate the Swiss price of menu F&amp;B items.</w:t>
            </w:r>
          </w:p>
          <w:p w:rsidR="00026EDD" w:rsidRPr="005258AF" w:rsidRDefault="00026EDD" w:rsidP="00C55F5A">
            <w:pPr>
              <w:autoSpaceDE w:val="0"/>
              <w:autoSpaceDN w:val="0"/>
              <w:adjustRightInd w:val="0"/>
              <w:rPr>
                <w:rFonts w:cs="Calibri"/>
                <w:sz w:val="24"/>
                <w:szCs w:val="24"/>
              </w:rPr>
            </w:pPr>
            <w:r w:rsidRPr="005258AF">
              <w:rPr>
                <w:rFonts w:cs="Calibri"/>
                <w:sz w:val="24"/>
                <w:szCs w:val="24"/>
              </w:rPr>
              <w:t>3. Give reasons for the difference between actual and planned F&amp;B costs.</w:t>
            </w:r>
          </w:p>
          <w:p w:rsidR="00026EDD" w:rsidRPr="005258AF" w:rsidRDefault="00026EDD" w:rsidP="00C55F5A">
            <w:pPr>
              <w:autoSpaceDE w:val="0"/>
              <w:autoSpaceDN w:val="0"/>
              <w:adjustRightInd w:val="0"/>
              <w:rPr>
                <w:rFonts w:cs="Calibri"/>
                <w:sz w:val="24"/>
                <w:szCs w:val="24"/>
              </w:rPr>
            </w:pPr>
            <w:r w:rsidRPr="005258AF">
              <w:rPr>
                <w:rFonts w:cs="Calibri"/>
                <w:sz w:val="24"/>
                <w:szCs w:val="24"/>
              </w:rPr>
              <w:t>4. Make suggestions on how to improve profitability and write a professional report for an F&amp;B</w:t>
            </w:r>
            <w:r>
              <w:rPr>
                <w:rFonts w:cs="Calibri"/>
                <w:sz w:val="24"/>
                <w:szCs w:val="24"/>
              </w:rPr>
              <w:t xml:space="preserve"> </w:t>
            </w:r>
            <w:r w:rsidRPr="005258AF">
              <w:rPr>
                <w:rFonts w:cs="Calibri"/>
                <w:sz w:val="24"/>
                <w:szCs w:val="24"/>
              </w:rPr>
              <w:t>manager.</w:t>
            </w:r>
          </w:p>
          <w:p w:rsidR="00026EDD" w:rsidRPr="005258AF" w:rsidRDefault="00026EDD" w:rsidP="00C55F5A">
            <w:pPr>
              <w:autoSpaceDE w:val="0"/>
              <w:autoSpaceDN w:val="0"/>
              <w:adjustRightInd w:val="0"/>
              <w:rPr>
                <w:rFonts w:cs="Calibri"/>
                <w:sz w:val="24"/>
                <w:szCs w:val="24"/>
              </w:rPr>
            </w:pPr>
            <w:r w:rsidRPr="005258AF">
              <w:rPr>
                <w:rFonts w:cs="Calibri"/>
                <w:sz w:val="24"/>
                <w:szCs w:val="24"/>
              </w:rPr>
              <w:t>5. Produce a bar/restaurant bar control system or improve an existing one.</w:t>
            </w:r>
          </w:p>
          <w:p w:rsidR="00026EDD" w:rsidRPr="005258AF" w:rsidRDefault="00026EDD" w:rsidP="00C55F5A">
            <w:pPr>
              <w:autoSpaceDE w:val="0"/>
              <w:autoSpaceDN w:val="0"/>
              <w:adjustRightInd w:val="0"/>
              <w:rPr>
                <w:rFonts w:cs="Calibri"/>
                <w:b/>
                <w:color w:val="0070C0"/>
                <w:sz w:val="24"/>
                <w:szCs w:val="24"/>
              </w:rPr>
            </w:pPr>
            <w:r w:rsidRPr="005258AF">
              <w:rPr>
                <w:rFonts w:cs="Calibri"/>
                <w:sz w:val="24"/>
                <w:szCs w:val="24"/>
              </w:rPr>
              <w:t>6. Demonstrate basic Excel skills learned in both F&amp;B Cost Control and the Excel modules.</w:t>
            </w:r>
          </w:p>
        </w:tc>
      </w:tr>
    </w:tbl>
    <w:p w:rsidR="00026EDD" w:rsidRDefault="00026EDD"/>
    <w:tbl>
      <w:tblPr>
        <w:tblStyle w:val="TableGrid"/>
        <w:tblW w:w="14881" w:type="dxa"/>
        <w:tblLook w:val="04A0" w:firstRow="1" w:lastRow="0" w:firstColumn="1" w:lastColumn="0" w:noHBand="0" w:noVBand="1"/>
      </w:tblPr>
      <w:tblGrid>
        <w:gridCol w:w="2763"/>
        <w:gridCol w:w="6061"/>
        <w:gridCol w:w="6057"/>
      </w:tblGrid>
      <w:tr w:rsidR="00026EDD" w:rsidRPr="005258AF" w:rsidTr="00C55F5A">
        <w:tc>
          <w:tcPr>
            <w:tcW w:w="226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026EDD" w:rsidRPr="005258AF" w:rsidRDefault="00026EDD" w:rsidP="00C55F5A">
            <w:pPr>
              <w:autoSpaceDE w:val="0"/>
              <w:autoSpaceDN w:val="0"/>
              <w:adjustRightInd w:val="0"/>
              <w:rPr>
                <w:rFonts w:cs="Calibri"/>
                <w:b/>
                <w:color w:val="0070C0"/>
                <w:sz w:val="24"/>
                <w:szCs w:val="24"/>
              </w:rPr>
            </w:pPr>
          </w:p>
        </w:tc>
        <w:tc>
          <w:tcPr>
            <w:tcW w:w="4964"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026EDD" w:rsidRPr="005258AF" w:rsidRDefault="00026EDD"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026EDD" w:rsidRPr="005258AF" w:rsidRDefault="00026EDD" w:rsidP="00C55F5A">
            <w:pPr>
              <w:autoSpaceDE w:val="0"/>
              <w:autoSpaceDN w:val="0"/>
              <w:adjustRightInd w:val="0"/>
              <w:rPr>
                <w:rFonts w:cs="Calibri"/>
                <w:b/>
                <w:color w:val="0070C0"/>
                <w:sz w:val="24"/>
                <w:szCs w:val="24"/>
              </w:rPr>
            </w:pPr>
          </w:p>
        </w:tc>
      </w:tr>
      <w:tr w:rsidR="00026EDD" w:rsidRPr="005258AF" w:rsidTr="00C55F5A">
        <w:tc>
          <w:tcPr>
            <w:tcW w:w="2263" w:type="dxa"/>
            <w:tcBorders>
              <w:bottom w:val="single" w:sz="2" w:space="0" w:color="auto"/>
            </w:tcBorders>
          </w:tcPr>
          <w:p w:rsidR="00026EDD" w:rsidRPr="005258AF" w:rsidRDefault="00026EDD" w:rsidP="00C55F5A">
            <w:pPr>
              <w:autoSpaceDE w:val="0"/>
              <w:autoSpaceDN w:val="0"/>
              <w:adjustRightInd w:val="0"/>
              <w:rPr>
                <w:rFonts w:cs="Calibri"/>
                <w:b/>
                <w:sz w:val="24"/>
                <w:szCs w:val="24"/>
              </w:rPr>
            </w:pPr>
            <w:r w:rsidRPr="005258AF">
              <w:rPr>
                <w:rFonts w:cs="Calibri"/>
                <w:b/>
                <w:sz w:val="24"/>
                <w:szCs w:val="24"/>
              </w:rPr>
              <w:t>Information Technology</w:t>
            </w:r>
          </w:p>
        </w:tc>
        <w:tc>
          <w:tcPr>
            <w:tcW w:w="4964" w:type="dxa"/>
            <w:tcBorders>
              <w:bottom w:val="single" w:sz="2" w:space="0" w:color="auto"/>
            </w:tcBorders>
          </w:tcPr>
          <w:p w:rsidR="00026EDD" w:rsidRPr="005258AF" w:rsidRDefault="00026EDD" w:rsidP="00C55F5A">
            <w:pPr>
              <w:autoSpaceDE w:val="0"/>
              <w:autoSpaceDN w:val="0"/>
              <w:adjustRightInd w:val="0"/>
              <w:rPr>
                <w:rFonts w:cs="Calibri"/>
                <w:sz w:val="24"/>
                <w:szCs w:val="24"/>
              </w:rPr>
            </w:pPr>
            <w:r w:rsidRPr="005258AF">
              <w:rPr>
                <w:rFonts w:cs="Calibri"/>
                <w:sz w:val="24"/>
                <w:szCs w:val="24"/>
              </w:rPr>
              <w:t>The IT-1 class shall introduce the students to the basics of information technology make</w:t>
            </w:r>
            <w:r>
              <w:rPr>
                <w:rFonts w:cs="Calibri"/>
                <w:sz w:val="24"/>
                <w:szCs w:val="24"/>
              </w:rPr>
              <w:t xml:space="preserve"> </w:t>
            </w:r>
            <w:r w:rsidRPr="005258AF">
              <w:rPr>
                <w:rFonts w:cs="Calibri"/>
                <w:sz w:val="24"/>
                <w:szCs w:val="24"/>
              </w:rPr>
              <w:t>them aware of the school’s computer-network and its possibilities as well as prepare the</w:t>
            </w:r>
            <w:r>
              <w:rPr>
                <w:rFonts w:cs="Calibri"/>
                <w:sz w:val="24"/>
                <w:szCs w:val="24"/>
              </w:rPr>
              <w:t xml:space="preserve"> </w:t>
            </w:r>
            <w:r w:rsidRPr="005258AF">
              <w:rPr>
                <w:rFonts w:cs="Calibri"/>
                <w:sz w:val="24"/>
                <w:szCs w:val="24"/>
              </w:rPr>
              <w:t>ground for the use of some important applications, special to the hospitality-industry, like HOTS and Opera and deeper knowledge about mobile and tablet applications in the</w:t>
            </w:r>
            <w:r>
              <w:rPr>
                <w:rFonts w:cs="Calibri"/>
                <w:sz w:val="24"/>
                <w:szCs w:val="24"/>
              </w:rPr>
              <w:t xml:space="preserve"> </w:t>
            </w:r>
            <w:r w:rsidRPr="005258AF">
              <w:rPr>
                <w:rFonts w:cs="Calibri"/>
                <w:sz w:val="24"/>
                <w:szCs w:val="24"/>
              </w:rPr>
              <w:t>hospitality industry and reveal the strong connection between technology and hospitality.</w:t>
            </w:r>
          </w:p>
          <w:p w:rsidR="00026EDD" w:rsidRPr="005258AF" w:rsidRDefault="00026EDD" w:rsidP="00C55F5A">
            <w:pPr>
              <w:autoSpaceDE w:val="0"/>
              <w:autoSpaceDN w:val="0"/>
              <w:adjustRightInd w:val="0"/>
              <w:rPr>
                <w:rFonts w:cs="Calibri"/>
                <w:sz w:val="24"/>
                <w:szCs w:val="24"/>
              </w:rPr>
            </w:pPr>
          </w:p>
          <w:p w:rsidR="00026EDD" w:rsidRPr="005258AF" w:rsidRDefault="00026EDD" w:rsidP="00C55F5A">
            <w:pPr>
              <w:autoSpaceDE w:val="0"/>
              <w:autoSpaceDN w:val="0"/>
              <w:adjustRightInd w:val="0"/>
              <w:rPr>
                <w:rFonts w:cs="Calibri"/>
                <w:sz w:val="24"/>
                <w:szCs w:val="24"/>
              </w:rPr>
            </w:pPr>
            <w:r w:rsidRPr="005258AF">
              <w:rPr>
                <w:rFonts w:cs="Calibri"/>
                <w:sz w:val="24"/>
                <w:szCs w:val="24"/>
              </w:rPr>
              <w:t>Last but not least, the IT-1 class shall help the students to find solutions for problems that</w:t>
            </w:r>
            <w:r>
              <w:rPr>
                <w:rFonts w:cs="Calibri"/>
                <w:sz w:val="24"/>
                <w:szCs w:val="24"/>
              </w:rPr>
              <w:t xml:space="preserve"> </w:t>
            </w:r>
            <w:r w:rsidRPr="005258AF">
              <w:rPr>
                <w:rFonts w:cs="Calibri"/>
                <w:sz w:val="24"/>
                <w:szCs w:val="24"/>
              </w:rPr>
              <w:t>they have not been told before, by training the way how to achieve the goal in individual</w:t>
            </w:r>
            <w:r>
              <w:rPr>
                <w:rFonts w:cs="Calibri"/>
                <w:sz w:val="24"/>
                <w:szCs w:val="24"/>
              </w:rPr>
              <w:t xml:space="preserve"> </w:t>
            </w:r>
            <w:r w:rsidRPr="005258AF">
              <w:rPr>
                <w:rFonts w:cs="Calibri"/>
                <w:sz w:val="24"/>
                <w:szCs w:val="24"/>
              </w:rPr>
              <w:t>work with the computers and internet as well as in teamwork with classmates - instead of</w:t>
            </w:r>
            <w:r>
              <w:rPr>
                <w:rFonts w:cs="Calibri"/>
                <w:sz w:val="24"/>
                <w:szCs w:val="24"/>
              </w:rPr>
              <w:t xml:space="preserve"> </w:t>
            </w:r>
            <w:r w:rsidRPr="005258AF">
              <w:rPr>
                <w:rFonts w:cs="Calibri"/>
                <w:sz w:val="24"/>
                <w:szCs w:val="24"/>
              </w:rPr>
              <w:t>presenting the solutions to be simply learned by heart (and become forgotten soon after).</w:t>
            </w: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tc>
        <w:tc>
          <w:tcPr>
            <w:tcW w:w="4961" w:type="dxa"/>
            <w:tcBorders>
              <w:bottom w:val="single" w:sz="2" w:space="0" w:color="auto"/>
            </w:tcBorders>
          </w:tcPr>
          <w:p w:rsidR="00026EDD" w:rsidRPr="005258AF" w:rsidRDefault="00026EDD" w:rsidP="00C55F5A">
            <w:pPr>
              <w:autoSpaceDE w:val="0"/>
              <w:autoSpaceDN w:val="0"/>
              <w:adjustRightInd w:val="0"/>
              <w:rPr>
                <w:rFonts w:cs="Arial"/>
                <w:b/>
                <w:bCs/>
                <w:sz w:val="24"/>
                <w:szCs w:val="24"/>
              </w:rPr>
            </w:pPr>
            <w:r w:rsidRPr="005258AF">
              <w:rPr>
                <w:rFonts w:cs="Arial"/>
                <w:b/>
                <w:bCs/>
                <w:sz w:val="24"/>
                <w:szCs w:val="24"/>
              </w:rPr>
              <w:t>Summary of learning outcomes</w:t>
            </w:r>
          </w:p>
          <w:p w:rsidR="00026EDD" w:rsidRDefault="00026EDD" w:rsidP="00C55F5A">
            <w:pPr>
              <w:autoSpaceDE w:val="0"/>
              <w:autoSpaceDN w:val="0"/>
              <w:adjustRightInd w:val="0"/>
              <w:rPr>
                <w:rFonts w:cs="Arial"/>
                <w:b/>
                <w:bCs/>
                <w:sz w:val="24"/>
                <w:szCs w:val="24"/>
              </w:rPr>
            </w:pPr>
          </w:p>
          <w:p w:rsidR="00026EDD" w:rsidRDefault="00026EDD" w:rsidP="00C55F5A">
            <w:pPr>
              <w:autoSpaceDE w:val="0"/>
              <w:autoSpaceDN w:val="0"/>
              <w:adjustRightInd w:val="0"/>
              <w:rPr>
                <w:rFonts w:cs="Arial"/>
                <w:b/>
                <w:bCs/>
                <w:sz w:val="24"/>
                <w:szCs w:val="24"/>
              </w:rPr>
            </w:pPr>
            <w:r w:rsidRPr="005258AF">
              <w:rPr>
                <w:rFonts w:cs="Arial"/>
                <w:b/>
                <w:bCs/>
                <w:sz w:val="24"/>
                <w:szCs w:val="24"/>
              </w:rPr>
              <w:t>On completion of this unit, students should be able to:</w:t>
            </w:r>
          </w:p>
          <w:p w:rsidR="00026EDD" w:rsidRPr="005258AF" w:rsidRDefault="00026EDD" w:rsidP="00C55F5A">
            <w:pPr>
              <w:autoSpaceDE w:val="0"/>
              <w:autoSpaceDN w:val="0"/>
              <w:adjustRightInd w:val="0"/>
              <w:rPr>
                <w:rFonts w:cs="Arial"/>
                <w:b/>
                <w:bCs/>
                <w:sz w:val="24"/>
                <w:szCs w:val="24"/>
              </w:rPr>
            </w:pPr>
          </w:p>
          <w:p w:rsidR="00026EDD" w:rsidRPr="005258AF" w:rsidRDefault="00026EDD" w:rsidP="00C55F5A">
            <w:pPr>
              <w:autoSpaceDE w:val="0"/>
              <w:autoSpaceDN w:val="0"/>
              <w:adjustRightInd w:val="0"/>
              <w:rPr>
                <w:rFonts w:cs="Calibri"/>
                <w:sz w:val="24"/>
                <w:szCs w:val="24"/>
              </w:rPr>
            </w:pPr>
            <w:r w:rsidRPr="005258AF">
              <w:rPr>
                <w:rFonts w:cs="Calibri"/>
                <w:sz w:val="24"/>
                <w:szCs w:val="24"/>
              </w:rPr>
              <w:t>The learning outcomes of this unit are that on successful completion students will be able</w:t>
            </w:r>
          </w:p>
          <w:p w:rsidR="00026EDD" w:rsidRPr="005258AF" w:rsidRDefault="00026EDD" w:rsidP="00C55F5A">
            <w:pPr>
              <w:autoSpaceDE w:val="0"/>
              <w:autoSpaceDN w:val="0"/>
              <w:adjustRightInd w:val="0"/>
              <w:rPr>
                <w:rFonts w:cs="Calibri"/>
                <w:sz w:val="24"/>
                <w:szCs w:val="24"/>
              </w:rPr>
            </w:pPr>
            <w:r w:rsidRPr="005258AF">
              <w:rPr>
                <w:rFonts w:cs="Calibri"/>
                <w:sz w:val="24"/>
                <w:szCs w:val="24"/>
              </w:rPr>
              <w:t>to:</w:t>
            </w:r>
          </w:p>
          <w:p w:rsidR="00026EDD" w:rsidRPr="005258AF" w:rsidRDefault="00026EDD" w:rsidP="00C55F5A">
            <w:pPr>
              <w:autoSpaceDE w:val="0"/>
              <w:autoSpaceDN w:val="0"/>
              <w:adjustRightInd w:val="0"/>
              <w:rPr>
                <w:rFonts w:cs="Calibri"/>
                <w:sz w:val="24"/>
                <w:szCs w:val="24"/>
              </w:rPr>
            </w:pPr>
          </w:p>
          <w:p w:rsidR="00026EDD" w:rsidRPr="005258AF" w:rsidRDefault="00026EDD" w:rsidP="00C55F5A">
            <w:pPr>
              <w:autoSpaceDE w:val="0"/>
              <w:autoSpaceDN w:val="0"/>
              <w:adjustRightInd w:val="0"/>
              <w:rPr>
                <w:rFonts w:cs="Calibri"/>
                <w:sz w:val="24"/>
                <w:szCs w:val="24"/>
              </w:rPr>
            </w:pPr>
            <w:r w:rsidRPr="005258AF">
              <w:rPr>
                <w:rFonts w:cs="Calibri"/>
                <w:sz w:val="24"/>
                <w:szCs w:val="24"/>
              </w:rPr>
              <w:t>1. Evaluate the different approaches to develop mobile applications for the hospitality</w:t>
            </w:r>
            <w:r>
              <w:rPr>
                <w:rFonts w:cs="Calibri"/>
                <w:sz w:val="24"/>
                <w:szCs w:val="24"/>
              </w:rPr>
              <w:t xml:space="preserve"> </w:t>
            </w:r>
            <w:r w:rsidRPr="005258AF">
              <w:rPr>
                <w:rFonts w:cs="Calibri"/>
                <w:sz w:val="24"/>
                <w:szCs w:val="24"/>
              </w:rPr>
              <w:t>Industry</w:t>
            </w:r>
          </w:p>
          <w:p w:rsidR="00026EDD" w:rsidRPr="005258AF" w:rsidRDefault="00026EDD" w:rsidP="00C55F5A">
            <w:pPr>
              <w:autoSpaceDE w:val="0"/>
              <w:autoSpaceDN w:val="0"/>
              <w:adjustRightInd w:val="0"/>
              <w:rPr>
                <w:rFonts w:cs="Calibri"/>
                <w:sz w:val="24"/>
                <w:szCs w:val="24"/>
              </w:rPr>
            </w:pPr>
          </w:p>
          <w:p w:rsidR="00026EDD" w:rsidRPr="005258AF" w:rsidRDefault="00026EDD" w:rsidP="00C55F5A">
            <w:pPr>
              <w:autoSpaceDE w:val="0"/>
              <w:autoSpaceDN w:val="0"/>
              <w:adjustRightInd w:val="0"/>
              <w:rPr>
                <w:rFonts w:cs="Calibri"/>
                <w:sz w:val="24"/>
                <w:szCs w:val="24"/>
              </w:rPr>
            </w:pPr>
            <w:r w:rsidRPr="005258AF">
              <w:rPr>
                <w:rFonts w:cs="Calibri"/>
                <w:sz w:val="24"/>
                <w:szCs w:val="24"/>
              </w:rPr>
              <w:t>2. Illustrate how the mobile application interface is used to attract customers and</w:t>
            </w:r>
          </w:p>
          <w:p w:rsidR="00026EDD" w:rsidRPr="005258AF" w:rsidRDefault="00026EDD" w:rsidP="00C55F5A">
            <w:pPr>
              <w:autoSpaceDE w:val="0"/>
              <w:autoSpaceDN w:val="0"/>
              <w:adjustRightInd w:val="0"/>
              <w:rPr>
                <w:rFonts w:cs="Calibri"/>
                <w:sz w:val="24"/>
                <w:szCs w:val="24"/>
              </w:rPr>
            </w:pPr>
            <w:r w:rsidRPr="005258AF">
              <w:rPr>
                <w:rFonts w:cs="Calibri"/>
                <w:sz w:val="24"/>
                <w:szCs w:val="24"/>
              </w:rPr>
              <w:t>create a user-friendly experience</w:t>
            </w:r>
          </w:p>
          <w:p w:rsidR="00026EDD" w:rsidRPr="005258AF" w:rsidRDefault="00026EDD" w:rsidP="00C55F5A">
            <w:pPr>
              <w:autoSpaceDE w:val="0"/>
              <w:autoSpaceDN w:val="0"/>
              <w:adjustRightInd w:val="0"/>
              <w:rPr>
                <w:rFonts w:cs="Calibri"/>
                <w:sz w:val="24"/>
                <w:szCs w:val="24"/>
              </w:rPr>
            </w:pPr>
          </w:p>
          <w:p w:rsidR="00026EDD" w:rsidRDefault="00026EDD" w:rsidP="00C55F5A">
            <w:pPr>
              <w:autoSpaceDE w:val="0"/>
              <w:autoSpaceDN w:val="0"/>
              <w:adjustRightInd w:val="0"/>
              <w:rPr>
                <w:rFonts w:cs="Calibri"/>
                <w:sz w:val="24"/>
                <w:szCs w:val="24"/>
              </w:rPr>
            </w:pPr>
            <w:r w:rsidRPr="005258AF">
              <w:rPr>
                <w:rFonts w:cs="Calibri"/>
                <w:sz w:val="24"/>
                <w:szCs w:val="24"/>
              </w:rPr>
              <w:t>3. Create a well-detailed plan of the development</w:t>
            </w:r>
            <w:r>
              <w:rPr>
                <w:rFonts w:cs="Calibri"/>
                <w:sz w:val="24"/>
                <w:szCs w:val="24"/>
              </w:rPr>
              <w:t xml:space="preserve"> </w:t>
            </w:r>
            <w:r w:rsidRPr="005258AF">
              <w:rPr>
                <w:rFonts w:cs="Calibri"/>
                <w:sz w:val="24"/>
                <w:szCs w:val="24"/>
              </w:rPr>
              <w:t>of a hospitality mobile application</w:t>
            </w:r>
          </w:p>
          <w:p w:rsidR="00026EDD" w:rsidRDefault="00026EDD" w:rsidP="00C55F5A">
            <w:pPr>
              <w:autoSpaceDE w:val="0"/>
              <w:autoSpaceDN w:val="0"/>
              <w:adjustRightInd w:val="0"/>
              <w:rPr>
                <w:rFonts w:cs="Calibri"/>
                <w:b/>
                <w:color w:val="0070C0"/>
                <w:sz w:val="24"/>
                <w:szCs w:val="24"/>
              </w:rPr>
            </w:pPr>
          </w:p>
          <w:p w:rsidR="00026EDD" w:rsidRDefault="00026EDD" w:rsidP="00C55F5A">
            <w:pPr>
              <w:autoSpaceDE w:val="0"/>
              <w:autoSpaceDN w:val="0"/>
              <w:adjustRightInd w:val="0"/>
              <w:rPr>
                <w:rFonts w:cs="Calibri"/>
                <w:b/>
                <w:color w:val="0070C0"/>
                <w:sz w:val="24"/>
                <w:szCs w:val="24"/>
              </w:rPr>
            </w:pPr>
          </w:p>
          <w:p w:rsidR="00026EDD" w:rsidRDefault="00026EDD" w:rsidP="00C55F5A">
            <w:pPr>
              <w:autoSpaceDE w:val="0"/>
              <w:autoSpaceDN w:val="0"/>
              <w:adjustRightInd w:val="0"/>
              <w:rPr>
                <w:rFonts w:cs="Calibri"/>
                <w:b/>
                <w:color w:val="0070C0"/>
                <w:sz w:val="24"/>
                <w:szCs w:val="24"/>
              </w:rPr>
            </w:pPr>
          </w:p>
          <w:p w:rsidR="00026EDD"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tc>
      </w:tr>
    </w:tbl>
    <w:p w:rsidR="00026EDD" w:rsidRDefault="00026EDD"/>
    <w:p w:rsidR="00026EDD" w:rsidRDefault="00026EDD">
      <w:r>
        <w:br w:type="page"/>
      </w:r>
    </w:p>
    <w:p w:rsidR="00026EDD" w:rsidRDefault="00026EDD"/>
    <w:tbl>
      <w:tblPr>
        <w:tblStyle w:val="TableGrid"/>
        <w:tblW w:w="14881" w:type="dxa"/>
        <w:tblLook w:val="04A0" w:firstRow="1" w:lastRow="0" w:firstColumn="1" w:lastColumn="0" w:noHBand="0" w:noVBand="1"/>
      </w:tblPr>
      <w:tblGrid>
        <w:gridCol w:w="2763"/>
        <w:gridCol w:w="6061"/>
        <w:gridCol w:w="6057"/>
      </w:tblGrid>
      <w:tr w:rsidR="00026EDD" w:rsidRPr="005258AF" w:rsidTr="00C55F5A">
        <w:tc>
          <w:tcPr>
            <w:tcW w:w="2263" w:type="dxa"/>
            <w:tcBorders>
              <w:top w:val="single" w:sz="2" w:space="0" w:color="auto"/>
              <w:left w:val="single" w:sz="2" w:space="0" w:color="auto"/>
              <w:bottom w:val="single" w:sz="2" w:space="0" w:color="auto"/>
              <w:right w:val="single" w:sz="2" w:space="0" w:color="auto"/>
            </w:tcBorders>
          </w:tcPr>
          <w:p w:rsidR="00026EDD" w:rsidRPr="005258AF" w:rsidRDefault="00026EDD" w:rsidP="00C55F5A">
            <w:pPr>
              <w:autoSpaceDE w:val="0"/>
              <w:autoSpaceDN w:val="0"/>
              <w:adjustRightInd w:val="0"/>
              <w:rPr>
                <w:rFonts w:cs="Calibri"/>
                <w:b/>
                <w:sz w:val="24"/>
                <w:szCs w:val="24"/>
              </w:rPr>
            </w:pPr>
            <w:r w:rsidRPr="005258AF">
              <w:rPr>
                <w:rFonts w:cs="Calibri"/>
                <w:b/>
                <w:sz w:val="24"/>
                <w:szCs w:val="24"/>
              </w:rPr>
              <w:t>Entrepreneurial project</w:t>
            </w:r>
          </w:p>
        </w:tc>
        <w:tc>
          <w:tcPr>
            <w:tcW w:w="4964" w:type="dxa"/>
            <w:tcBorders>
              <w:top w:val="single" w:sz="2" w:space="0" w:color="auto"/>
              <w:left w:val="single" w:sz="2" w:space="0" w:color="auto"/>
              <w:bottom w:val="single" w:sz="2" w:space="0" w:color="auto"/>
              <w:right w:val="single" w:sz="2" w:space="0" w:color="auto"/>
            </w:tcBorders>
          </w:tcPr>
          <w:p w:rsidR="00026EDD" w:rsidRPr="005258AF" w:rsidRDefault="00026EDD" w:rsidP="00C55F5A">
            <w:pPr>
              <w:rPr>
                <w:sz w:val="24"/>
                <w:szCs w:val="24"/>
              </w:rPr>
            </w:pPr>
            <w:r w:rsidRPr="005258AF">
              <w:rPr>
                <w:sz w:val="24"/>
                <w:szCs w:val="24"/>
              </w:rPr>
              <w:t xml:space="preserve">The Entrepreneurial Project is an interesting and exciting medium through which students will combine learning from a number of disciplines and develop them in a creative and fun way. This allows students to see the close inter-relationships that exist between the subjects in their course. </w:t>
            </w: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tcPr>
          <w:p w:rsidR="00026EDD" w:rsidRPr="005258AF" w:rsidRDefault="00026EDD" w:rsidP="00C55F5A">
            <w:pPr>
              <w:autoSpaceDE w:val="0"/>
              <w:autoSpaceDN w:val="0"/>
              <w:adjustRightInd w:val="0"/>
              <w:rPr>
                <w:rFonts w:cs="Arial"/>
                <w:b/>
                <w:bCs/>
                <w:sz w:val="24"/>
                <w:szCs w:val="24"/>
              </w:rPr>
            </w:pPr>
            <w:r w:rsidRPr="005258AF">
              <w:rPr>
                <w:rFonts w:cs="Arial"/>
                <w:b/>
                <w:bCs/>
                <w:sz w:val="24"/>
                <w:szCs w:val="24"/>
              </w:rPr>
              <w:t>Summary of learning outcomes</w:t>
            </w:r>
          </w:p>
          <w:p w:rsidR="00026EDD" w:rsidRDefault="00026EDD" w:rsidP="00C55F5A">
            <w:pPr>
              <w:autoSpaceDE w:val="0"/>
              <w:autoSpaceDN w:val="0"/>
              <w:adjustRightInd w:val="0"/>
              <w:rPr>
                <w:rFonts w:cs="Arial"/>
                <w:b/>
                <w:bCs/>
                <w:sz w:val="24"/>
                <w:szCs w:val="24"/>
              </w:rPr>
            </w:pPr>
          </w:p>
          <w:p w:rsidR="00026EDD" w:rsidRDefault="00026EDD" w:rsidP="00C55F5A">
            <w:pPr>
              <w:autoSpaceDE w:val="0"/>
              <w:autoSpaceDN w:val="0"/>
              <w:adjustRightInd w:val="0"/>
              <w:rPr>
                <w:rFonts w:cs="Arial"/>
                <w:b/>
                <w:bCs/>
                <w:sz w:val="24"/>
                <w:szCs w:val="24"/>
              </w:rPr>
            </w:pPr>
            <w:r w:rsidRPr="005258AF">
              <w:rPr>
                <w:rFonts w:cs="Arial"/>
                <w:b/>
                <w:bCs/>
                <w:sz w:val="24"/>
                <w:szCs w:val="24"/>
              </w:rPr>
              <w:t>On completion of this unit, students should be able to:</w:t>
            </w:r>
          </w:p>
          <w:p w:rsidR="00026EDD" w:rsidRPr="005258AF" w:rsidRDefault="00026EDD" w:rsidP="00C55F5A">
            <w:pPr>
              <w:autoSpaceDE w:val="0"/>
              <w:autoSpaceDN w:val="0"/>
              <w:adjustRightInd w:val="0"/>
              <w:rPr>
                <w:rFonts w:cs="Calibri"/>
                <w:sz w:val="24"/>
                <w:szCs w:val="24"/>
              </w:rPr>
            </w:pPr>
          </w:p>
          <w:p w:rsidR="00026EDD" w:rsidRPr="005258AF" w:rsidRDefault="00026EDD" w:rsidP="00C55F5A">
            <w:pPr>
              <w:autoSpaceDE w:val="0"/>
              <w:autoSpaceDN w:val="0"/>
              <w:adjustRightInd w:val="0"/>
              <w:rPr>
                <w:rFonts w:cs="Calibri"/>
                <w:sz w:val="24"/>
                <w:szCs w:val="24"/>
              </w:rPr>
            </w:pPr>
            <w:r w:rsidRPr="005258AF">
              <w:rPr>
                <w:rFonts w:cs="Calibri"/>
                <w:sz w:val="24"/>
                <w:szCs w:val="24"/>
              </w:rPr>
              <w:t>At Level 1 of the Entrepreneurial Project Concepts, Year 1 students will</w:t>
            </w:r>
            <w:r>
              <w:rPr>
                <w:rFonts w:cs="Calibri"/>
                <w:sz w:val="24"/>
                <w:szCs w:val="24"/>
              </w:rPr>
              <w:t xml:space="preserve"> </w:t>
            </w:r>
            <w:r w:rsidRPr="005258AF">
              <w:rPr>
                <w:rFonts w:cs="Calibri"/>
                <w:sz w:val="24"/>
                <w:szCs w:val="24"/>
              </w:rPr>
              <w:t>create a new exciting restaurant concept, including its name, logo, design, menu and</w:t>
            </w:r>
            <w:r>
              <w:rPr>
                <w:rFonts w:cs="Calibri"/>
                <w:sz w:val="24"/>
                <w:szCs w:val="24"/>
              </w:rPr>
              <w:t xml:space="preserve"> </w:t>
            </w:r>
            <w:r w:rsidRPr="005258AF">
              <w:rPr>
                <w:rFonts w:cs="Calibri"/>
                <w:sz w:val="24"/>
                <w:szCs w:val="24"/>
              </w:rPr>
              <w:t>website. Whilst students will gain strong creative skills the project is also designed to help students in learning the value of teamwork and build up a team from amongst each other</w:t>
            </w:r>
            <w:r>
              <w:rPr>
                <w:rFonts w:cs="Calibri"/>
                <w:sz w:val="24"/>
                <w:szCs w:val="24"/>
              </w:rPr>
              <w:t xml:space="preserve"> </w:t>
            </w:r>
            <w:r w:rsidRPr="005258AF">
              <w:rPr>
                <w:rFonts w:cs="Calibri"/>
                <w:sz w:val="24"/>
                <w:szCs w:val="24"/>
              </w:rPr>
              <w:t>with students from different nationalities.</w:t>
            </w:r>
          </w:p>
          <w:p w:rsidR="00026EDD" w:rsidRPr="005258AF" w:rsidRDefault="00026EDD" w:rsidP="00C55F5A">
            <w:pPr>
              <w:autoSpaceDE w:val="0"/>
              <w:autoSpaceDN w:val="0"/>
              <w:adjustRightInd w:val="0"/>
              <w:rPr>
                <w:rFonts w:cs="Calibri"/>
                <w:sz w:val="24"/>
                <w:szCs w:val="24"/>
              </w:rPr>
            </w:pPr>
          </w:p>
          <w:p w:rsidR="00026EDD" w:rsidRPr="005258AF" w:rsidRDefault="00026EDD" w:rsidP="00C55F5A">
            <w:pPr>
              <w:autoSpaceDE w:val="0"/>
              <w:autoSpaceDN w:val="0"/>
              <w:adjustRightInd w:val="0"/>
              <w:rPr>
                <w:rFonts w:cs="Calibri"/>
                <w:sz w:val="24"/>
                <w:szCs w:val="24"/>
              </w:rPr>
            </w:pPr>
            <w:r w:rsidRPr="005258AF">
              <w:rPr>
                <w:rFonts w:cs="Calibri"/>
                <w:sz w:val="24"/>
                <w:szCs w:val="24"/>
              </w:rPr>
              <w:t>Classes are scheduled each week with the Tutor to guide and advise you through the three stage</w:t>
            </w:r>
            <w:r>
              <w:rPr>
                <w:rFonts w:cs="Calibri"/>
                <w:sz w:val="24"/>
                <w:szCs w:val="24"/>
              </w:rPr>
              <w:t xml:space="preserve"> </w:t>
            </w:r>
            <w:r w:rsidRPr="005258AF">
              <w:rPr>
                <w:rFonts w:cs="Calibri"/>
                <w:sz w:val="24"/>
                <w:szCs w:val="24"/>
              </w:rPr>
              <w:t>process as detailed below.</w:t>
            </w:r>
          </w:p>
          <w:p w:rsidR="00026EDD" w:rsidRPr="005258AF" w:rsidRDefault="00026EDD" w:rsidP="00C55F5A">
            <w:pPr>
              <w:autoSpaceDE w:val="0"/>
              <w:autoSpaceDN w:val="0"/>
              <w:adjustRightInd w:val="0"/>
              <w:rPr>
                <w:rFonts w:cs="Calibri"/>
                <w:sz w:val="24"/>
                <w:szCs w:val="24"/>
              </w:rPr>
            </w:pPr>
          </w:p>
          <w:p w:rsidR="00026EDD" w:rsidRDefault="00026EDD" w:rsidP="00C55F5A">
            <w:pPr>
              <w:autoSpaceDE w:val="0"/>
              <w:autoSpaceDN w:val="0"/>
              <w:adjustRightInd w:val="0"/>
              <w:rPr>
                <w:rFonts w:cs="Calibri"/>
                <w:sz w:val="24"/>
                <w:szCs w:val="24"/>
              </w:rPr>
            </w:pPr>
            <w:r w:rsidRPr="005258AF">
              <w:rPr>
                <w:rFonts w:cs="Calibri"/>
                <w:sz w:val="24"/>
                <w:szCs w:val="24"/>
              </w:rPr>
              <w:t>The final presentation to the judges will be made in week 16 of the semester.</w:t>
            </w:r>
          </w:p>
          <w:p w:rsidR="00026EDD" w:rsidRDefault="00026EDD" w:rsidP="00C55F5A">
            <w:pPr>
              <w:autoSpaceDE w:val="0"/>
              <w:autoSpaceDN w:val="0"/>
              <w:adjustRightInd w:val="0"/>
              <w:rPr>
                <w:rFonts w:cs="Calibri"/>
                <w:b/>
                <w:color w:val="0070C0"/>
                <w:sz w:val="24"/>
                <w:szCs w:val="24"/>
              </w:rPr>
            </w:pPr>
          </w:p>
          <w:p w:rsidR="00026EDD" w:rsidRDefault="00026EDD" w:rsidP="00C55F5A">
            <w:pPr>
              <w:autoSpaceDE w:val="0"/>
              <w:autoSpaceDN w:val="0"/>
              <w:adjustRightInd w:val="0"/>
              <w:rPr>
                <w:rFonts w:cs="Calibri"/>
                <w:b/>
                <w:color w:val="0070C0"/>
                <w:sz w:val="24"/>
                <w:szCs w:val="24"/>
              </w:rPr>
            </w:pPr>
          </w:p>
          <w:p w:rsidR="00026EDD"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tc>
      </w:tr>
    </w:tbl>
    <w:p w:rsidR="00026EDD" w:rsidRDefault="00026EDD"/>
    <w:p w:rsidR="00026EDD" w:rsidRDefault="00026EDD">
      <w:r>
        <w:br w:type="page"/>
      </w:r>
    </w:p>
    <w:p w:rsidR="00026EDD" w:rsidRDefault="00026EDD"/>
    <w:tbl>
      <w:tblPr>
        <w:tblStyle w:val="TableGrid"/>
        <w:tblW w:w="14881" w:type="dxa"/>
        <w:tblLook w:val="04A0" w:firstRow="1" w:lastRow="0" w:firstColumn="1" w:lastColumn="0" w:noHBand="0" w:noVBand="1"/>
      </w:tblPr>
      <w:tblGrid>
        <w:gridCol w:w="2763"/>
        <w:gridCol w:w="6061"/>
        <w:gridCol w:w="6057"/>
      </w:tblGrid>
      <w:tr w:rsidR="00026EDD" w:rsidRPr="005258AF" w:rsidTr="00C55F5A">
        <w:tc>
          <w:tcPr>
            <w:tcW w:w="226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026EDD" w:rsidRPr="005258AF" w:rsidRDefault="00026EDD" w:rsidP="00C55F5A">
            <w:pPr>
              <w:autoSpaceDE w:val="0"/>
              <w:autoSpaceDN w:val="0"/>
              <w:adjustRightInd w:val="0"/>
              <w:rPr>
                <w:rFonts w:cs="Calibri"/>
                <w:b/>
                <w:color w:val="0070C0"/>
                <w:sz w:val="24"/>
                <w:szCs w:val="24"/>
              </w:rPr>
            </w:pPr>
          </w:p>
        </w:tc>
        <w:tc>
          <w:tcPr>
            <w:tcW w:w="4964"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026EDD" w:rsidRPr="005258AF" w:rsidRDefault="00026EDD"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026EDD" w:rsidRPr="005258AF" w:rsidRDefault="00026EDD" w:rsidP="00C55F5A">
            <w:pPr>
              <w:autoSpaceDE w:val="0"/>
              <w:autoSpaceDN w:val="0"/>
              <w:adjustRightInd w:val="0"/>
              <w:rPr>
                <w:rFonts w:cs="Calibri"/>
                <w:b/>
                <w:color w:val="0070C0"/>
                <w:sz w:val="24"/>
                <w:szCs w:val="24"/>
              </w:rPr>
            </w:pPr>
          </w:p>
        </w:tc>
      </w:tr>
      <w:tr w:rsidR="00026EDD" w:rsidRPr="00671BE7" w:rsidTr="00C55F5A">
        <w:tc>
          <w:tcPr>
            <w:tcW w:w="2263" w:type="dxa"/>
          </w:tcPr>
          <w:p w:rsidR="00026EDD" w:rsidRPr="005258AF" w:rsidRDefault="00026EDD" w:rsidP="00C55F5A">
            <w:pPr>
              <w:rPr>
                <w:b/>
                <w:sz w:val="24"/>
                <w:szCs w:val="24"/>
              </w:rPr>
            </w:pPr>
            <w:r w:rsidRPr="005258AF">
              <w:rPr>
                <w:b/>
                <w:sz w:val="24"/>
                <w:szCs w:val="24"/>
              </w:rPr>
              <w:t xml:space="preserve">Hospitality Finance </w:t>
            </w:r>
          </w:p>
          <w:p w:rsidR="00026EDD" w:rsidRPr="005258AF" w:rsidRDefault="00026EDD" w:rsidP="00C55F5A">
            <w:pPr>
              <w:autoSpaceDE w:val="0"/>
              <w:autoSpaceDN w:val="0"/>
              <w:adjustRightInd w:val="0"/>
              <w:rPr>
                <w:rFonts w:cs="Calibri"/>
                <w:b/>
                <w:color w:val="0070C0"/>
                <w:sz w:val="24"/>
                <w:szCs w:val="24"/>
              </w:rPr>
            </w:pPr>
          </w:p>
        </w:tc>
        <w:tc>
          <w:tcPr>
            <w:tcW w:w="4964" w:type="dxa"/>
          </w:tcPr>
          <w:p w:rsidR="00026EDD" w:rsidRPr="005258AF" w:rsidRDefault="00026EDD" w:rsidP="00C55F5A">
            <w:pPr>
              <w:autoSpaceDE w:val="0"/>
              <w:autoSpaceDN w:val="0"/>
              <w:adjustRightInd w:val="0"/>
              <w:rPr>
                <w:rFonts w:cs="Calibri"/>
                <w:sz w:val="24"/>
                <w:szCs w:val="24"/>
              </w:rPr>
            </w:pPr>
            <w:r w:rsidRPr="005258AF">
              <w:rPr>
                <w:rFonts w:cs="Calibri"/>
                <w:sz w:val="24"/>
                <w:szCs w:val="24"/>
              </w:rPr>
              <w:t>At the end of this course, the students will have the knowledge and understanding of the elements required, to control and manage the main financial aspects of the key operational departments within a Hotel.</w:t>
            </w:r>
          </w:p>
          <w:p w:rsidR="00026EDD" w:rsidRPr="005258AF" w:rsidRDefault="00026EDD" w:rsidP="00C55F5A">
            <w:pPr>
              <w:autoSpaceDE w:val="0"/>
              <w:autoSpaceDN w:val="0"/>
              <w:adjustRightInd w:val="0"/>
              <w:rPr>
                <w:rFonts w:cs="Calibri"/>
                <w:sz w:val="24"/>
                <w:szCs w:val="24"/>
              </w:rPr>
            </w:pPr>
          </w:p>
          <w:p w:rsidR="00026EDD" w:rsidRPr="005258AF" w:rsidRDefault="00026EDD" w:rsidP="00C55F5A">
            <w:pPr>
              <w:autoSpaceDE w:val="0"/>
              <w:autoSpaceDN w:val="0"/>
              <w:adjustRightInd w:val="0"/>
              <w:rPr>
                <w:rFonts w:cs="Calibri"/>
                <w:sz w:val="24"/>
                <w:szCs w:val="24"/>
              </w:rPr>
            </w:pPr>
            <w:r w:rsidRPr="005258AF">
              <w:rPr>
                <w:rFonts w:cs="Calibri"/>
                <w:sz w:val="24"/>
                <w:szCs w:val="24"/>
              </w:rPr>
              <w:t>It is recognized within the Hospitality Industry that Finance and Accounting is paramount to the overall success of any Hospitality Businesses. Hotels and Resorts continue to be developed very rapidly. A property manager today needs more knowledge than ever before; especially in Finance where bottom line focus is the prime responsibility of senior management.</w:t>
            </w:r>
          </w:p>
          <w:p w:rsidR="00026EDD" w:rsidRPr="005258AF" w:rsidRDefault="00026EDD" w:rsidP="00C55F5A">
            <w:pPr>
              <w:autoSpaceDE w:val="0"/>
              <w:autoSpaceDN w:val="0"/>
              <w:adjustRightInd w:val="0"/>
              <w:rPr>
                <w:rFonts w:cs="Calibri"/>
                <w:sz w:val="24"/>
                <w:szCs w:val="24"/>
              </w:rPr>
            </w:pPr>
          </w:p>
          <w:p w:rsidR="00026EDD" w:rsidRPr="005258AF" w:rsidRDefault="00026EDD" w:rsidP="00C55F5A">
            <w:pPr>
              <w:autoSpaceDE w:val="0"/>
              <w:autoSpaceDN w:val="0"/>
              <w:adjustRightInd w:val="0"/>
              <w:rPr>
                <w:rFonts w:cs="Calibri"/>
                <w:sz w:val="24"/>
                <w:szCs w:val="24"/>
              </w:rPr>
            </w:pPr>
            <w:r w:rsidRPr="005258AF">
              <w:rPr>
                <w:rFonts w:cs="Calibri"/>
                <w:sz w:val="24"/>
                <w:szCs w:val="24"/>
              </w:rPr>
              <w:t>Managerial accounting focuses upon those aspects of accounting which concern hospitality</w:t>
            </w:r>
          </w:p>
          <w:p w:rsidR="00026EDD" w:rsidRPr="005258AF" w:rsidRDefault="00026EDD" w:rsidP="00C55F5A">
            <w:pPr>
              <w:autoSpaceDE w:val="0"/>
              <w:autoSpaceDN w:val="0"/>
              <w:adjustRightInd w:val="0"/>
              <w:rPr>
                <w:rFonts w:cs="Calibri"/>
                <w:sz w:val="24"/>
                <w:szCs w:val="24"/>
              </w:rPr>
            </w:pPr>
            <w:proofErr w:type="gramStart"/>
            <w:r w:rsidRPr="005258AF">
              <w:rPr>
                <w:rFonts w:cs="Calibri"/>
                <w:sz w:val="24"/>
                <w:szCs w:val="24"/>
              </w:rPr>
              <w:t>managers</w:t>
            </w:r>
            <w:proofErr w:type="gramEnd"/>
            <w:r w:rsidRPr="005258AF">
              <w:rPr>
                <w:rFonts w:cs="Calibri"/>
                <w:sz w:val="24"/>
                <w:szCs w:val="24"/>
              </w:rPr>
              <w:t xml:space="preserve"> most. These aspects include internal financial statements, budgeting, internal controls</w:t>
            </w:r>
          </w:p>
          <w:p w:rsidR="00026EDD" w:rsidRPr="005258AF" w:rsidRDefault="00026EDD" w:rsidP="00C55F5A">
            <w:pPr>
              <w:rPr>
                <w:sz w:val="24"/>
                <w:szCs w:val="24"/>
              </w:rPr>
            </w:pPr>
            <w:proofErr w:type="gramStart"/>
            <w:r w:rsidRPr="005258AF">
              <w:rPr>
                <w:rFonts w:cs="Calibri"/>
                <w:sz w:val="24"/>
                <w:szCs w:val="24"/>
              </w:rPr>
              <w:t>and</w:t>
            </w:r>
            <w:proofErr w:type="gramEnd"/>
            <w:r w:rsidRPr="005258AF">
              <w:rPr>
                <w:rFonts w:cs="Calibri"/>
                <w:sz w:val="24"/>
                <w:szCs w:val="24"/>
              </w:rPr>
              <w:t xml:space="preserve"> costs.</w:t>
            </w:r>
          </w:p>
          <w:p w:rsidR="00026EDD" w:rsidRPr="005258AF" w:rsidRDefault="00026EDD" w:rsidP="00C55F5A">
            <w:pPr>
              <w:rPr>
                <w:sz w:val="24"/>
                <w:szCs w:val="24"/>
              </w:rPr>
            </w:pPr>
          </w:p>
          <w:p w:rsidR="00026EDD" w:rsidRPr="005258AF" w:rsidRDefault="00026EDD" w:rsidP="00C55F5A">
            <w:pPr>
              <w:rPr>
                <w:sz w:val="24"/>
                <w:szCs w:val="24"/>
              </w:rPr>
            </w:pPr>
          </w:p>
          <w:p w:rsidR="00026EDD" w:rsidRPr="005258AF" w:rsidRDefault="00026EDD" w:rsidP="00C55F5A">
            <w:pPr>
              <w:rPr>
                <w:sz w:val="24"/>
                <w:szCs w:val="24"/>
              </w:rPr>
            </w:pPr>
          </w:p>
          <w:p w:rsidR="00026EDD" w:rsidRPr="005258AF" w:rsidRDefault="00026EDD" w:rsidP="00C55F5A">
            <w:pPr>
              <w:rPr>
                <w:sz w:val="24"/>
                <w:szCs w:val="24"/>
              </w:rPr>
            </w:pPr>
          </w:p>
          <w:p w:rsidR="00026EDD" w:rsidRPr="005258AF" w:rsidRDefault="00026EDD" w:rsidP="00C55F5A">
            <w:pPr>
              <w:rPr>
                <w:sz w:val="24"/>
                <w:szCs w:val="24"/>
              </w:rPr>
            </w:pPr>
          </w:p>
        </w:tc>
        <w:tc>
          <w:tcPr>
            <w:tcW w:w="4961" w:type="dxa"/>
          </w:tcPr>
          <w:p w:rsidR="00026EDD" w:rsidRPr="005258AF" w:rsidRDefault="00026EDD" w:rsidP="00C55F5A">
            <w:pPr>
              <w:autoSpaceDE w:val="0"/>
              <w:autoSpaceDN w:val="0"/>
              <w:adjustRightInd w:val="0"/>
              <w:rPr>
                <w:rFonts w:cs="Arial"/>
                <w:b/>
                <w:bCs/>
                <w:sz w:val="24"/>
                <w:szCs w:val="24"/>
              </w:rPr>
            </w:pPr>
            <w:r w:rsidRPr="005258AF">
              <w:rPr>
                <w:rFonts w:cs="Arial"/>
                <w:b/>
                <w:bCs/>
                <w:sz w:val="24"/>
                <w:szCs w:val="24"/>
              </w:rPr>
              <w:t>Summary of learning outcomes</w:t>
            </w:r>
          </w:p>
          <w:p w:rsidR="00026EDD" w:rsidRDefault="00026EDD" w:rsidP="00C55F5A">
            <w:pPr>
              <w:autoSpaceDE w:val="0"/>
              <w:autoSpaceDN w:val="0"/>
              <w:adjustRightInd w:val="0"/>
              <w:rPr>
                <w:rFonts w:cs="Arial"/>
                <w:b/>
                <w:bCs/>
                <w:sz w:val="24"/>
                <w:szCs w:val="24"/>
              </w:rPr>
            </w:pPr>
            <w:r w:rsidRPr="005258AF">
              <w:rPr>
                <w:rFonts w:cs="Arial"/>
                <w:b/>
                <w:bCs/>
                <w:sz w:val="24"/>
                <w:szCs w:val="24"/>
              </w:rPr>
              <w:t>On completion of this unit, students should be able to:</w:t>
            </w:r>
          </w:p>
          <w:p w:rsidR="00026EDD" w:rsidRPr="005258AF" w:rsidRDefault="00026EDD" w:rsidP="00C55F5A">
            <w:pPr>
              <w:autoSpaceDE w:val="0"/>
              <w:autoSpaceDN w:val="0"/>
              <w:adjustRightInd w:val="0"/>
              <w:rPr>
                <w:rFonts w:cs="Calibri"/>
                <w:sz w:val="24"/>
                <w:szCs w:val="24"/>
              </w:rPr>
            </w:pPr>
            <w:r w:rsidRPr="005258AF">
              <w:rPr>
                <w:rFonts w:cs="Calibri"/>
                <w:sz w:val="24"/>
                <w:szCs w:val="24"/>
              </w:rPr>
              <w:t>The learning outcomes of this unit are that on successful completion students will be able to:</w:t>
            </w:r>
          </w:p>
          <w:p w:rsidR="00026EDD" w:rsidRPr="005258AF" w:rsidRDefault="00026EDD" w:rsidP="00C55F5A">
            <w:pPr>
              <w:autoSpaceDE w:val="0"/>
              <w:autoSpaceDN w:val="0"/>
              <w:adjustRightInd w:val="0"/>
              <w:rPr>
                <w:rFonts w:cs="Calibri"/>
                <w:sz w:val="24"/>
                <w:szCs w:val="24"/>
              </w:rPr>
            </w:pPr>
          </w:p>
          <w:p w:rsidR="00026EDD" w:rsidRPr="005258AF" w:rsidRDefault="00026EDD" w:rsidP="00C55F5A">
            <w:pPr>
              <w:autoSpaceDE w:val="0"/>
              <w:autoSpaceDN w:val="0"/>
              <w:adjustRightInd w:val="0"/>
              <w:spacing w:line="276" w:lineRule="auto"/>
              <w:rPr>
                <w:rFonts w:cs="Calibri"/>
                <w:sz w:val="24"/>
                <w:szCs w:val="24"/>
              </w:rPr>
            </w:pPr>
            <w:r w:rsidRPr="005258AF">
              <w:rPr>
                <w:rFonts w:cs="Calibri"/>
                <w:sz w:val="24"/>
                <w:szCs w:val="24"/>
              </w:rPr>
              <w:t>1. Understand Income Statements and Balance Sheets, Ratio analysis and Breakeven /CVP.</w:t>
            </w:r>
          </w:p>
          <w:p w:rsidR="00026EDD" w:rsidRPr="005258AF" w:rsidRDefault="00026EDD" w:rsidP="00C55F5A">
            <w:pPr>
              <w:autoSpaceDE w:val="0"/>
              <w:autoSpaceDN w:val="0"/>
              <w:adjustRightInd w:val="0"/>
              <w:spacing w:line="276" w:lineRule="auto"/>
              <w:rPr>
                <w:rFonts w:cs="Calibri"/>
                <w:sz w:val="24"/>
                <w:szCs w:val="24"/>
              </w:rPr>
            </w:pPr>
            <w:r w:rsidRPr="005258AF">
              <w:rPr>
                <w:rFonts w:cs="Calibri"/>
                <w:sz w:val="24"/>
                <w:szCs w:val="24"/>
              </w:rPr>
              <w:t>2. Apply learning outcomes to HOTS simulation.</w:t>
            </w:r>
          </w:p>
          <w:p w:rsidR="00026EDD" w:rsidRPr="005258AF" w:rsidRDefault="00026EDD" w:rsidP="00C55F5A">
            <w:pPr>
              <w:autoSpaceDE w:val="0"/>
              <w:autoSpaceDN w:val="0"/>
              <w:adjustRightInd w:val="0"/>
              <w:spacing w:line="276" w:lineRule="auto"/>
              <w:rPr>
                <w:rFonts w:cs="Calibri"/>
                <w:sz w:val="24"/>
                <w:szCs w:val="24"/>
              </w:rPr>
            </w:pPr>
            <w:r w:rsidRPr="005258AF">
              <w:rPr>
                <w:rFonts w:cs="Calibri"/>
                <w:sz w:val="24"/>
                <w:szCs w:val="24"/>
              </w:rPr>
              <w:t>3. Create an operating budget based on a more complex scenario (HOTS) based on</w:t>
            </w:r>
            <w:r>
              <w:rPr>
                <w:rFonts w:cs="Calibri"/>
                <w:sz w:val="24"/>
                <w:szCs w:val="24"/>
              </w:rPr>
              <w:t xml:space="preserve"> </w:t>
            </w:r>
            <w:r w:rsidRPr="005258AF">
              <w:rPr>
                <w:rFonts w:cs="Calibri"/>
                <w:sz w:val="24"/>
                <w:szCs w:val="24"/>
              </w:rPr>
              <w:t>previous data and future events.</w:t>
            </w:r>
          </w:p>
          <w:p w:rsidR="00026EDD" w:rsidRPr="005258AF" w:rsidRDefault="00026EDD" w:rsidP="00C55F5A">
            <w:pPr>
              <w:autoSpaceDE w:val="0"/>
              <w:autoSpaceDN w:val="0"/>
              <w:adjustRightInd w:val="0"/>
              <w:spacing w:line="276" w:lineRule="auto"/>
              <w:rPr>
                <w:rFonts w:cs="Calibri"/>
                <w:sz w:val="24"/>
                <w:szCs w:val="24"/>
              </w:rPr>
            </w:pPr>
            <w:r w:rsidRPr="005258AF">
              <w:rPr>
                <w:rFonts w:cs="Calibri"/>
                <w:sz w:val="24"/>
                <w:szCs w:val="24"/>
              </w:rPr>
              <w:t>4. Analyse business problems to take calculated risk using a commercial enterprise and</w:t>
            </w:r>
            <w:r>
              <w:rPr>
                <w:rFonts w:cs="Calibri"/>
                <w:sz w:val="24"/>
                <w:szCs w:val="24"/>
              </w:rPr>
              <w:t xml:space="preserve"> </w:t>
            </w:r>
            <w:r w:rsidRPr="005258AF">
              <w:rPr>
                <w:rFonts w:cs="Calibri"/>
                <w:sz w:val="24"/>
                <w:szCs w:val="24"/>
              </w:rPr>
              <w:t>demonstrate the importance of long-term planning in relation to business</w:t>
            </w:r>
            <w:r>
              <w:rPr>
                <w:rFonts w:cs="Calibri"/>
                <w:sz w:val="24"/>
                <w:szCs w:val="24"/>
              </w:rPr>
              <w:t xml:space="preserve"> </w:t>
            </w:r>
            <w:r w:rsidRPr="005258AF">
              <w:rPr>
                <w:rFonts w:cs="Calibri"/>
                <w:sz w:val="24"/>
                <w:szCs w:val="24"/>
              </w:rPr>
              <w:t>performance.</w:t>
            </w:r>
          </w:p>
          <w:p w:rsidR="00026EDD" w:rsidRPr="005258AF" w:rsidRDefault="00026EDD" w:rsidP="00C55F5A">
            <w:pPr>
              <w:autoSpaceDE w:val="0"/>
              <w:autoSpaceDN w:val="0"/>
              <w:adjustRightInd w:val="0"/>
              <w:spacing w:line="276" w:lineRule="auto"/>
              <w:rPr>
                <w:rFonts w:cs="Calibri"/>
                <w:sz w:val="24"/>
                <w:szCs w:val="24"/>
              </w:rPr>
            </w:pPr>
            <w:r w:rsidRPr="005258AF">
              <w:rPr>
                <w:rFonts w:cs="Calibri"/>
                <w:sz w:val="24"/>
                <w:szCs w:val="24"/>
              </w:rPr>
              <w:t>5. Present a performance report using a range of ratios including a written comparison of</w:t>
            </w:r>
            <w:r>
              <w:rPr>
                <w:rFonts w:cs="Calibri"/>
                <w:sz w:val="24"/>
                <w:szCs w:val="24"/>
              </w:rPr>
              <w:t xml:space="preserve"> </w:t>
            </w:r>
            <w:r w:rsidRPr="005258AF">
              <w:rPr>
                <w:rFonts w:cs="Calibri"/>
                <w:sz w:val="24"/>
                <w:szCs w:val="24"/>
              </w:rPr>
              <w:t>budget to actual results achieved.</w:t>
            </w:r>
          </w:p>
          <w:p w:rsidR="00026EDD" w:rsidRPr="00026EDD" w:rsidRDefault="00026EDD" w:rsidP="00026EDD">
            <w:pPr>
              <w:autoSpaceDE w:val="0"/>
              <w:autoSpaceDN w:val="0"/>
              <w:adjustRightInd w:val="0"/>
              <w:spacing w:line="276" w:lineRule="auto"/>
              <w:rPr>
                <w:rFonts w:cs="Calibri"/>
                <w:sz w:val="24"/>
                <w:szCs w:val="24"/>
              </w:rPr>
            </w:pPr>
            <w:r>
              <w:rPr>
                <w:rFonts w:cs="Calibri"/>
                <w:sz w:val="24"/>
                <w:szCs w:val="24"/>
              </w:rPr>
              <w:t xml:space="preserve">6. </w:t>
            </w:r>
            <w:r w:rsidRPr="00026EDD">
              <w:rPr>
                <w:rFonts w:cs="Calibri"/>
                <w:sz w:val="24"/>
                <w:szCs w:val="24"/>
              </w:rPr>
              <w:t>Answer a range of questions on an individual basis under examination conditions based upon the key factors presented in the simulation.</w:t>
            </w:r>
          </w:p>
          <w:p w:rsidR="00026EDD" w:rsidRPr="00671BE7" w:rsidRDefault="00026EDD" w:rsidP="00C55F5A">
            <w:pPr>
              <w:pStyle w:val="ListParagraph"/>
              <w:autoSpaceDE w:val="0"/>
              <w:autoSpaceDN w:val="0"/>
              <w:adjustRightInd w:val="0"/>
              <w:spacing w:line="276" w:lineRule="auto"/>
              <w:ind w:left="360"/>
              <w:rPr>
                <w:sz w:val="24"/>
                <w:szCs w:val="24"/>
              </w:rPr>
            </w:pPr>
          </w:p>
        </w:tc>
      </w:tr>
    </w:tbl>
    <w:p w:rsidR="00026EDD" w:rsidRDefault="00026EDD"/>
    <w:p w:rsidR="00026EDD" w:rsidRDefault="00026EDD">
      <w:r>
        <w:br/>
      </w:r>
    </w:p>
    <w:tbl>
      <w:tblPr>
        <w:tblStyle w:val="TableGrid"/>
        <w:tblW w:w="14881" w:type="dxa"/>
        <w:tblLook w:val="04A0" w:firstRow="1" w:lastRow="0" w:firstColumn="1" w:lastColumn="0" w:noHBand="0" w:noVBand="1"/>
      </w:tblPr>
      <w:tblGrid>
        <w:gridCol w:w="2763"/>
        <w:gridCol w:w="6061"/>
        <w:gridCol w:w="6057"/>
      </w:tblGrid>
      <w:tr w:rsidR="00026EDD" w:rsidRPr="005258AF" w:rsidTr="00C55F5A">
        <w:tc>
          <w:tcPr>
            <w:tcW w:w="226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026EDD" w:rsidRPr="005258AF" w:rsidRDefault="00026EDD" w:rsidP="00C55F5A">
            <w:pPr>
              <w:autoSpaceDE w:val="0"/>
              <w:autoSpaceDN w:val="0"/>
              <w:adjustRightInd w:val="0"/>
              <w:rPr>
                <w:rFonts w:cs="Calibri"/>
                <w:b/>
                <w:color w:val="0070C0"/>
                <w:sz w:val="24"/>
                <w:szCs w:val="24"/>
              </w:rPr>
            </w:pPr>
          </w:p>
        </w:tc>
        <w:tc>
          <w:tcPr>
            <w:tcW w:w="4964"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026EDD" w:rsidRPr="005258AF" w:rsidRDefault="00026EDD"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026EDD" w:rsidRPr="005258AF" w:rsidRDefault="00026EDD" w:rsidP="00C55F5A">
            <w:pPr>
              <w:autoSpaceDE w:val="0"/>
              <w:autoSpaceDN w:val="0"/>
              <w:adjustRightInd w:val="0"/>
              <w:rPr>
                <w:rFonts w:cs="Calibri"/>
                <w:b/>
                <w:color w:val="0070C0"/>
                <w:sz w:val="24"/>
                <w:szCs w:val="24"/>
              </w:rPr>
            </w:pPr>
          </w:p>
        </w:tc>
      </w:tr>
      <w:tr w:rsidR="00026EDD" w:rsidRPr="009E59C7" w:rsidTr="00C55F5A">
        <w:tc>
          <w:tcPr>
            <w:tcW w:w="2263" w:type="dxa"/>
          </w:tcPr>
          <w:p w:rsidR="00026EDD" w:rsidRPr="009E59C7" w:rsidRDefault="00026EDD" w:rsidP="00C55F5A">
            <w:pPr>
              <w:rPr>
                <w:b/>
                <w:sz w:val="20"/>
                <w:szCs w:val="20"/>
              </w:rPr>
            </w:pPr>
            <w:r w:rsidRPr="009E59C7">
              <w:rPr>
                <w:b/>
                <w:sz w:val="20"/>
                <w:szCs w:val="20"/>
              </w:rPr>
              <w:t xml:space="preserve">Beverage and Wine Studies </w:t>
            </w:r>
          </w:p>
          <w:p w:rsidR="00026EDD" w:rsidRPr="009E59C7" w:rsidRDefault="00026EDD" w:rsidP="00C55F5A">
            <w:pPr>
              <w:autoSpaceDE w:val="0"/>
              <w:autoSpaceDN w:val="0"/>
              <w:adjustRightInd w:val="0"/>
              <w:rPr>
                <w:rFonts w:cs="Calibri"/>
                <w:b/>
                <w:color w:val="0070C0"/>
                <w:sz w:val="20"/>
                <w:szCs w:val="20"/>
              </w:rPr>
            </w:pPr>
          </w:p>
        </w:tc>
        <w:tc>
          <w:tcPr>
            <w:tcW w:w="4964" w:type="dxa"/>
          </w:tcPr>
          <w:p w:rsidR="00026EDD" w:rsidRPr="009E59C7" w:rsidRDefault="00026EDD" w:rsidP="00C55F5A">
            <w:pPr>
              <w:autoSpaceDE w:val="0"/>
              <w:autoSpaceDN w:val="0"/>
              <w:adjustRightInd w:val="0"/>
              <w:rPr>
                <w:rFonts w:cs="Calibri"/>
                <w:sz w:val="20"/>
                <w:szCs w:val="20"/>
              </w:rPr>
            </w:pPr>
            <w:r w:rsidRPr="009E59C7">
              <w:rPr>
                <w:rFonts w:cs="Calibri"/>
                <w:sz w:val="20"/>
                <w:szCs w:val="20"/>
              </w:rPr>
              <w:t>This unit introduces learners to alcoholic and non-alcoholic beverages in the hospitality industry, and how to handle appropriately alcoholic and no alcoholic beverages.</w:t>
            </w:r>
          </w:p>
          <w:p w:rsidR="00026EDD" w:rsidRPr="009E59C7" w:rsidRDefault="00026EDD" w:rsidP="00C55F5A">
            <w:pPr>
              <w:autoSpaceDE w:val="0"/>
              <w:autoSpaceDN w:val="0"/>
              <w:adjustRightInd w:val="0"/>
              <w:rPr>
                <w:rFonts w:cs="Calibri"/>
                <w:sz w:val="20"/>
                <w:szCs w:val="20"/>
              </w:rPr>
            </w:pPr>
            <w:r w:rsidRPr="009E59C7">
              <w:rPr>
                <w:rFonts w:cs="Calibri"/>
                <w:sz w:val="20"/>
                <w:szCs w:val="20"/>
              </w:rPr>
              <w:t>It starts by exploring different types of alcoholic beverages, their origins and ingredients, and</w:t>
            </w:r>
            <w:r>
              <w:rPr>
                <w:rFonts w:cs="Calibri"/>
                <w:sz w:val="20"/>
                <w:szCs w:val="20"/>
              </w:rPr>
              <w:t xml:space="preserve"> </w:t>
            </w:r>
            <w:r w:rsidRPr="009E59C7">
              <w:rPr>
                <w:rFonts w:cs="Calibri"/>
                <w:sz w:val="20"/>
                <w:szCs w:val="20"/>
              </w:rPr>
              <w:t>appropriate food matches, which will include a basic diverse knowledge of different wines.</w:t>
            </w:r>
          </w:p>
          <w:p w:rsidR="00026EDD" w:rsidRPr="009E59C7" w:rsidRDefault="00026EDD" w:rsidP="00C55F5A">
            <w:pPr>
              <w:autoSpaceDE w:val="0"/>
              <w:autoSpaceDN w:val="0"/>
              <w:adjustRightInd w:val="0"/>
              <w:rPr>
                <w:rFonts w:cs="Calibri"/>
                <w:sz w:val="20"/>
                <w:szCs w:val="20"/>
              </w:rPr>
            </w:pPr>
          </w:p>
          <w:p w:rsidR="00026EDD" w:rsidRPr="009E59C7" w:rsidRDefault="00026EDD" w:rsidP="00C55F5A">
            <w:pPr>
              <w:autoSpaceDE w:val="0"/>
              <w:autoSpaceDN w:val="0"/>
              <w:adjustRightInd w:val="0"/>
              <w:rPr>
                <w:rFonts w:cs="Calibri"/>
                <w:sz w:val="20"/>
                <w:szCs w:val="20"/>
              </w:rPr>
            </w:pPr>
            <w:r w:rsidRPr="009E59C7">
              <w:rPr>
                <w:rFonts w:cs="Calibri"/>
                <w:sz w:val="20"/>
                <w:szCs w:val="20"/>
              </w:rPr>
              <w:t>Learners will gain an understanding of the procedures of distilling beverages, dispense</w:t>
            </w:r>
            <w:r>
              <w:rPr>
                <w:rFonts w:cs="Calibri"/>
                <w:sz w:val="20"/>
                <w:szCs w:val="20"/>
              </w:rPr>
              <w:t xml:space="preserve"> </w:t>
            </w:r>
            <w:r w:rsidRPr="009E59C7">
              <w:rPr>
                <w:rFonts w:cs="Calibri"/>
                <w:sz w:val="20"/>
                <w:szCs w:val="20"/>
              </w:rPr>
              <w:t>equipment for beer, sake, wine, and will develop and demonstrate professional knowledge.</w:t>
            </w:r>
          </w:p>
          <w:p w:rsidR="00026EDD" w:rsidRPr="009E59C7" w:rsidRDefault="00026EDD" w:rsidP="00C55F5A">
            <w:pPr>
              <w:autoSpaceDE w:val="0"/>
              <w:autoSpaceDN w:val="0"/>
              <w:adjustRightInd w:val="0"/>
              <w:rPr>
                <w:rFonts w:cs="Calibri"/>
                <w:sz w:val="20"/>
                <w:szCs w:val="20"/>
              </w:rPr>
            </w:pPr>
          </w:p>
          <w:p w:rsidR="00026EDD" w:rsidRPr="009E59C7" w:rsidRDefault="00026EDD" w:rsidP="00C55F5A">
            <w:pPr>
              <w:autoSpaceDE w:val="0"/>
              <w:autoSpaceDN w:val="0"/>
              <w:adjustRightInd w:val="0"/>
              <w:rPr>
                <w:rFonts w:cs="Calibri"/>
                <w:sz w:val="20"/>
                <w:szCs w:val="20"/>
              </w:rPr>
            </w:pPr>
            <w:r w:rsidRPr="009E59C7">
              <w:rPr>
                <w:rFonts w:cs="Calibri"/>
                <w:sz w:val="20"/>
                <w:szCs w:val="20"/>
              </w:rPr>
              <w:t>The unit also explores the world of cocktails, which are growing in importance to the industry. It explores major basic concepts, main flavourings and special flavourings, and goes on to look at examples of different types of cocktail. There is no requirement to prepare and serve the cocktails.</w:t>
            </w:r>
          </w:p>
          <w:p w:rsidR="00026EDD" w:rsidRPr="009E59C7" w:rsidRDefault="00026EDD" w:rsidP="00C55F5A">
            <w:pPr>
              <w:autoSpaceDE w:val="0"/>
              <w:autoSpaceDN w:val="0"/>
              <w:adjustRightInd w:val="0"/>
              <w:rPr>
                <w:rFonts w:cs="Calibri"/>
                <w:b/>
                <w:color w:val="0070C0"/>
                <w:sz w:val="20"/>
                <w:szCs w:val="20"/>
              </w:rPr>
            </w:pPr>
          </w:p>
          <w:p w:rsidR="00026EDD" w:rsidRPr="009E59C7" w:rsidRDefault="00026EDD" w:rsidP="00C55F5A">
            <w:pPr>
              <w:autoSpaceDE w:val="0"/>
              <w:autoSpaceDN w:val="0"/>
              <w:adjustRightInd w:val="0"/>
              <w:rPr>
                <w:rFonts w:cs="Calibri"/>
                <w:b/>
                <w:color w:val="0070C0"/>
                <w:sz w:val="20"/>
                <w:szCs w:val="20"/>
              </w:rPr>
            </w:pPr>
          </w:p>
          <w:p w:rsidR="00026EDD" w:rsidRPr="009E59C7" w:rsidRDefault="00026EDD" w:rsidP="00C55F5A">
            <w:pPr>
              <w:autoSpaceDE w:val="0"/>
              <w:autoSpaceDN w:val="0"/>
              <w:adjustRightInd w:val="0"/>
              <w:rPr>
                <w:rFonts w:cs="Calibri"/>
                <w:b/>
                <w:color w:val="0070C0"/>
                <w:sz w:val="20"/>
                <w:szCs w:val="20"/>
              </w:rPr>
            </w:pPr>
          </w:p>
          <w:p w:rsidR="00026EDD" w:rsidRPr="009E59C7" w:rsidRDefault="00026EDD" w:rsidP="00C55F5A">
            <w:pPr>
              <w:autoSpaceDE w:val="0"/>
              <w:autoSpaceDN w:val="0"/>
              <w:adjustRightInd w:val="0"/>
              <w:rPr>
                <w:rFonts w:cs="Calibri"/>
                <w:b/>
                <w:color w:val="0070C0"/>
                <w:sz w:val="20"/>
                <w:szCs w:val="20"/>
              </w:rPr>
            </w:pPr>
          </w:p>
          <w:p w:rsidR="00026EDD" w:rsidRPr="009E59C7" w:rsidRDefault="00026EDD" w:rsidP="00C55F5A">
            <w:pPr>
              <w:autoSpaceDE w:val="0"/>
              <w:autoSpaceDN w:val="0"/>
              <w:adjustRightInd w:val="0"/>
              <w:rPr>
                <w:rFonts w:cs="Calibri"/>
                <w:b/>
                <w:color w:val="0070C0"/>
                <w:sz w:val="20"/>
                <w:szCs w:val="20"/>
              </w:rPr>
            </w:pPr>
          </w:p>
        </w:tc>
        <w:tc>
          <w:tcPr>
            <w:tcW w:w="4961" w:type="dxa"/>
          </w:tcPr>
          <w:p w:rsidR="00026EDD" w:rsidRPr="009E59C7" w:rsidRDefault="00026EDD" w:rsidP="00C55F5A">
            <w:pPr>
              <w:autoSpaceDE w:val="0"/>
              <w:autoSpaceDN w:val="0"/>
              <w:adjustRightInd w:val="0"/>
              <w:rPr>
                <w:rFonts w:cs="Arial"/>
                <w:b/>
                <w:bCs/>
                <w:sz w:val="20"/>
                <w:szCs w:val="20"/>
              </w:rPr>
            </w:pPr>
            <w:r w:rsidRPr="009E59C7">
              <w:rPr>
                <w:rFonts w:cs="Arial"/>
                <w:b/>
                <w:bCs/>
                <w:sz w:val="20"/>
                <w:szCs w:val="20"/>
              </w:rPr>
              <w:t>Summary of learning outcomes</w:t>
            </w:r>
          </w:p>
          <w:p w:rsidR="00026EDD" w:rsidRPr="009E59C7" w:rsidRDefault="00026EDD" w:rsidP="00C55F5A">
            <w:pPr>
              <w:autoSpaceDE w:val="0"/>
              <w:autoSpaceDN w:val="0"/>
              <w:adjustRightInd w:val="0"/>
              <w:rPr>
                <w:rFonts w:cs="Arial"/>
                <w:b/>
                <w:bCs/>
                <w:sz w:val="20"/>
                <w:szCs w:val="20"/>
              </w:rPr>
            </w:pPr>
          </w:p>
          <w:p w:rsidR="00026EDD" w:rsidRPr="009E59C7" w:rsidRDefault="00026EDD" w:rsidP="00C55F5A">
            <w:pPr>
              <w:autoSpaceDE w:val="0"/>
              <w:autoSpaceDN w:val="0"/>
              <w:adjustRightInd w:val="0"/>
              <w:rPr>
                <w:rFonts w:cs="Arial"/>
                <w:b/>
                <w:bCs/>
                <w:sz w:val="20"/>
                <w:szCs w:val="20"/>
              </w:rPr>
            </w:pPr>
            <w:r w:rsidRPr="009E59C7">
              <w:rPr>
                <w:rFonts w:cs="Arial"/>
                <w:b/>
                <w:bCs/>
                <w:sz w:val="20"/>
                <w:szCs w:val="20"/>
              </w:rPr>
              <w:t>On completion of this unit, students should be able to:</w:t>
            </w:r>
          </w:p>
          <w:p w:rsidR="00026EDD" w:rsidRPr="009E59C7" w:rsidRDefault="00026EDD" w:rsidP="00C55F5A">
            <w:pPr>
              <w:autoSpaceDE w:val="0"/>
              <w:autoSpaceDN w:val="0"/>
              <w:adjustRightInd w:val="0"/>
              <w:rPr>
                <w:rFonts w:cs="Calibri"/>
                <w:sz w:val="20"/>
                <w:szCs w:val="20"/>
              </w:rPr>
            </w:pPr>
            <w:r w:rsidRPr="009E59C7">
              <w:rPr>
                <w:rFonts w:cs="Calibri"/>
                <w:sz w:val="20"/>
                <w:szCs w:val="20"/>
              </w:rPr>
              <w:t>The aim of this unit is to enable learners to gain knowledge and understanding of different</w:t>
            </w:r>
            <w:r>
              <w:rPr>
                <w:rFonts w:cs="Calibri"/>
                <w:sz w:val="20"/>
                <w:szCs w:val="20"/>
              </w:rPr>
              <w:t xml:space="preserve"> </w:t>
            </w:r>
            <w:r w:rsidRPr="009E59C7">
              <w:rPr>
                <w:rFonts w:cs="Calibri"/>
                <w:sz w:val="20"/>
                <w:szCs w:val="20"/>
              </w:rPr>
              <w:t>types of alcoholic and non-alcoholic beverages, its storage, production and support equipment.</w:t>
            </w:r>
            <w:r>
              <w:rPr>
                <w:rFonts w:cs="Calibri"/>
                <w:sz w:val="20"/>
                <w:szCs w:val="20"/>
              </w:rPr>
              <w:t xml:space="preserve"> </w:t>
            </w:r>
            <w:r w:rsidRPr="009E59C7">
              <w:rPr>
                <w:rFonts w:cs="Calibri"/>
                <w:sz w:val="20"/>
                <w:szCs w:val="20"/>
              </w:rPr>
              <w:t>Learners will also gain knowledge of the main types of cocktails and ways in which they are</w:t>
            </w:r>
            <w:r>
              <w:rPr>
                <w:rFonts w:cs="Calibri"/>
                <w:sz w:val="20"/>
                <w:szCs w:val="20"/>
              </w:rPr>
              <w:t xml:space="preserve"> </w:t>
            </w:r>
            <w:r w:rsidRPr="009E59C7">
              <w:rPr>
                <w:rFonts w:cs="Calibri"/>
                <w:sz w:val="20"/>
                <w:szCs w:val="20"/>
              </w:rPr>
              <w:t>mixed and garnished in a bar type setting. Non-alcoholic beverages such as coffees, teas, mineral waters, carbonated soft-drinks, and milk will be explored in context to production,</w:t>
            </w:r>
            <w:r>
              <w:rPr>
                <w:rFonts w:cs="Calibri"/>
                <w:sz w:val="20"/>
                <w:szCs w:val="20"/>
              </w:rPr>
              <w:t xml:space="preserve"> </w:t>
            </w:r>
            <w:r w:rsidRPr="009E59C7">
              <w:rPr>
                <w:rFonts w:cs="Calibri"/>
                <w:sz w:val="20"/>
                <w:szCs w:val="20"/>
              </w:rPr>
              <w:t>treatment, types, storage, and service.</w:t>
            </w:r>
          </w:p>
          <w:p w:rsidR="00026EDD" w:rsidRPr="009E59C7" w:rsidRDefault="00026EDD" w:rsidP="00C55F5A">
            <w:pPr>
              <w:autoSpaceDE w:val="0"/>
              <w:autoSpaceDN w:val="0"/>
              <w:adjustRightInd w:val="0"/>
              <w:rPr>
                <w:rFonts w:cs="Calibri-Bold"/>
                <w:b/>
                <w:bCs/>
                <w:sz w:val="20"/>
                <w:szCs w:val="20"/>
              </w:rPr>
            </w:pPr>
          </w:p>
          <w:p w:rsidR="00026EDD" w:rsidRPr="009E59C7" w:rsidRDefault="00026EDD" w:rsidP="00C55F5A">
            <w:pPr>
              <w:autoSpaceDE w:val="0"/>
              <w:autoSpaceDN w:val="0"/>
              <w:adjustRightInd w:val="0"/>
              <w:rPr>
                <w:rFonts w:cs="Calibri-Bold"/>
                <w:b/>
                <w:bCs/>
                <w:sz w:val="20"/>
                <w:szCs w:val="20"/>
              </w:rPr>
            </w:pPr>
            <w:r w:rsidRPr="009E59C7">
              <w:rPr>
                <w:rFonts w:cs="Calibri-Bold"/>
                <w:b/>
                <w:bCs/>
                <w:sz w:val="20"/>
                <w:szCs w:val="20"/>
              </w:rPr>
              <w:t>Learning Outcomes</w:t>
            </w:r>
          </w:p>
          <w:p w:rsidR="00026EDD" w:rsidRPr="009E59C7" w:rsidRDefault="00026EDD" w:rsidP="00C55F5A">
            <w:pPr>
              <w:autoSpaceDE w:val="0"/>
              <w:autoSpaceDN w:val="0"/>
              <w:adjustRightInd w:val="0"/>
              <w:rPr>
                <w:rFonts w:cs="Calibri-Bold"/>
                <w:b/>
                <w:bCs/>
                <w:sz w:val="20"/>
                <w:szCs w:val="20"/>
              </w:rPr>
            </w:pPr>
          </w:p>
          <w:p w:rsidR="00026EDD" w:rsidRPr="009E59C7" w:rsidRDefault="00026EDD" w:rsidP="00C55F5A">
            <w:pPr>
              <w:autoSpaceDE w:val="0"/>
              <w:autoSpaceDN w:val="0"/>
              <w:adjustRightInd w:val="0"/>
              <w:rPr>
                <w:rFonts w:cs="Calibri"/>
                <w:sz w:val="20"/>
                <w:szCs w:val="20"/>
              </w:rPr>
            </w:pPr>
            <w:r w:rsidRPr="009E59C7">
              <w:rPr>
                <w:rFonts w:cs="Calibri"/>
                <w:sz w:val="20"/>
                <w:szCs w:val="20"/>
              </w:rPr>
              <w:t>On completion of this unit a learner should:</w:t>
            </w:r>
          </w:p>
          <w:p w:rsidR="00026EDD" w:rsidRPr="009E59C7" w:rsidRDefault="00026EDD" w:rsidP="00C55F5A">
            <w:pPr>
              <w:autoSpaceDE w:val="0"/>
              <w:autoSpaceDN w:val="0"/>
              <w:adjustRightInd w:val="0"/>
              <w:rPr>
                <w:rFonts w:cs="Calibri"/>
                <w:sz w:val="20"/>
                <w:szCs w:val="20"/>
              </w:rPr>
            </w:pPr>
          </w:p>
          <w:p w:rsidR="00026EDD" w:rsidRPr="009E59C7" w:rsidRDefault="00026EDD" w:rsidP="00C55F5A">
            <w:pPr>
              <w:autoSpaceDE w:val="0"/>
              <w:autoSpaceDN w:val="0"/>
              <w:adjustRightInd w:val="0"/>
              <w:rPr>
                <w:rFonts w:cs="Calibri"/>
                <w:sz w:val="20"/>
                <w:szCs w:val="20"/>
              </w:rPr>
            </w:pPr>
            <w:r w:rsidRPr="009E59C7">
              <w:rPr>
                <w:rFonts w:cs="Calibri"/>
                <w:sz w:val="20"/>
                <w:szCs w:val="20"/>
              </w:rPr>
              <w:t>1. Describe the different types of Beers and Wines and their production</w:t>
            </w:r>
          </w:p>
          <w:p w:rsidR="00026EDD" w:rsidRPr="009E59C7" w:rsidRDefault="00026EDD" w:rsidP="00C55F5A">
            <w:pPr>
              <w:autoSpaceDE w:val="0"/>
              <w:autoSpaceDN w:val="0"/>
              <w:adjustRightInd w:val="0"/>
              <w:rPr>
                <w:rFonts w:cs="Calibri"/>
                <w:sz w:val="20"/>
                <w:szCs w:val="20"/>
              </w:rPr>
            </w:pPr>
            <w:r w:rsidRPr="009E59C7">
              <w:rPr>
                <w:rFonts w:cs="Calibri"/>
                <w:sz w:val="20"/>
                <w:szCs w:val="20"/>
              </w:rPr>
              <w:t>2. Describe the range of aperitifs and spirits and their production</w:t>
            </w:r>
          </w:p>
          <w:p w:rsidR="00026EDD" w:rsidRPr="009E59C7" w:rsidRDefault="00026EDD" w:rsidP="00C55F5A">
            <w:pPr>
              <w:autoSpaceDE w:val="0"/>
              <w:autoSpaceDN w:val="0"/>
              <w:adjustRightInd w:val="0"/>
              <w:rPr>
                <w:rFonts w:cs="Calibri"/>
                <w:sz w:val="20"/>
                <w:szCs w:val="20"/>
              </w:rPr>
            </w:pPr>
            <w:r w:rsidRPr="009E59C7">
              <w:rPr>
                <w:rFonts w:cs="Calibri"/>
                <w:sz w:val="20"/>
                <w:szCs w:val="20"/>
              </w:rPr>
              <w:t>3. Explain the main types of cocktails and ways in which they are mixed and served</w:t>
            </w:r>
          </w:p>
          <w:p w:rsidR="00026EDD" w:rsidRPr="009E59C7" w:rsidRDefault="00026EDD" w:rsidP="00C55F5A">
            <w:pPr>
              <w:autoSpaceDE w:val="0"/>
              <w:autoSpaceDN w:val="0"/>
              <w:adjustRightInd w:val="0"/>
              <w:rPr>
                <w:rFonts w:cs="Calibri"/>
                <w:sz w:val="20"/>
                <w:szCs w:val="20"/>
              </w:rPr>
            </w:pPr>
            <w:r>
              <w:rPr>
                <w:rFonts w:cs="Calibri"/>
                <w:sz w:val="20"/>
                <w:szCs w:val="20"/>
              </w:rPr>
              <w:t>4.</w:t>
            </w:r>
            <w:r w:rsidRPr="009E59C7">
              <w:rPr>
                <w:rFonts w:cs="Calibri"/>
                <w:sz w:val="20"/>
                <w:szCs w:val="20"/>
              </w:rPr>
              <w:t>Understand the procedures for the purchase and storage of alcoholic beverages</w:t>
            </w:r>
          </w:p>
          <w:p w:rsidR="00026EDD" w:rsidRPr="009E59C7" w:rsidRDefault="00026EDD" w:rsidP="00C55F5A">
            <w:pPr>
              <w:autoSpaceDE w:val="0"/>
              <w:autoSpaceDN w:val="0"/>
              <w:adjustRightInd w:val="0"/>
              <w:rPr>
                <w:rFonts w:cs="Calibri"/>
                <w:sz w:val="20"/>
                <w:szCs w:val="20"/>
              </w:rPr>
            </w:pPr>
            <w:r w:rsidRPr="009E59C7">
              <w:rPr>
                <w:rFonts w:cs="Calibri"/>
                <w:sz w:val="20"/>
                <w:szCs w:val="20"/>
              </w:rPr>
              <w:t>5. Understand how to set up a bar list</w:t>
            </w:r>
          </w:p>
          <w:p w:rsidR="00026EDD" w:rsidRDefault="00026EDD" w:rsidP="00C55F5A">
            <w:pPr>
              <w:autoSpaceDE w:val="0"/>
              <w:autoSpaceDN w:val="0"/>
              <w:adjustRightInd w:val="0"/>
              <w:rPr>
                <w:rFonts w:cs="Calibri"/>
                <w:sz w:val="20"/>
                <w:szCs w:val="20"/>
              </w:rPr>
            </w:pPr>
            <w:r w:rsidRPr="009E59C7">
              <w:rPr>
                <w:rFonts w:cs="Calibri"/>
                <w:sz w:val="20"/>
                <w:szCs w:val="20"/>
              </w:rPr>
              <w:t>6. Understand non-alcoholic beverages including coffees and teas.</w:t>
            </w:r>
          </w:p>
          <w:p w:rsidR="00026EDD" w:rsidRDefault="00026EDD" w:rsidP="00C55F5A">
            <w:pPr>
              <w:autoSpaceDE w:val="0"/>
              <w:autoSpaceDN w:val="0"/>
              <w:adjustRightInd w:val="0"/>
              <w:rPr>
                <w:rFonts w:cs="Calibri"/>
                <w:b/>
                <w:color w:val="0070C0"/>
                <w:sz w:val="20"/>
                <w:szCs w:val="20"/>
              </w:rPr>
            </w:pPr>
          </w:p>
          <w:p w:rsidR="00026EDD" w:rsidRDefault="00026EDD" w:rsidP="00C55F5A">
            <w:pPr>
              <w:autoSpaceDE w:val="0"/>
              <w:autoSpaceDN w:val="0"/>
              <w:adjustRightInd w:val="0"/>
              <w:rPr>
                <w:rFonts w:cs="Calibri"/>
                <w:b/>
                <w:color w:val="0070C0"/>
                <w:sz w:val="20"/>
                <w:szCs w:val="20"/>
              </w:rPr>
            </w:pPr>
          </w:p>
          <w:p w:rsidR="00026EDD" w:rsidRPr="009E59C7" w:rsidRDefault="00026EDD" w:rsidP="00C55F5A">
            <w:pPr>
              <w:autoSpaceDE w:val="0"/>
              <w:autoSpaceDN w:val="0"/>
              <w:adjustRightInd w:val="0"/>
              <w:rPr>
                <w:rFonts w:cs="Calibri"/>
                <w:b/>
                <w:color w:val="0070C0"/>
                <w:sz w:val="20"/>
                <w:szCs w:val="20"/>
              </w:rPr>
            </w:pPr>
          </w:p>
        </w:tc>
      </w:tr>
    </w:tbl>
    <w:p w:rsidR="00026EDD" w:rsidRDefault="00026EDD"/>
    <w:p w:rsidR="00026EDD" w:rsidRDefault="00026EDD">
      <w:r>
        <w:br w:type="page"/>
      </w:r>
    </w:p>
    <w:p w:rsidR="00026EDD" w:rsidRDefault="00026EDD"/>
    <w:tbl>
      <w:tblPr>
        <w:tblStyle w:val="TableGrid"/>
        <w:tblW w:w="14881" w:type="dxa"/>
        <w:tblLook w:val="04A0" w:firstRow="1" w:lastRow="0" w:firstColumn="1" w:lastColumn="0" w:noHBand="0" w:noVBand="1"/>
      </w:tblPr>
      <w:tblGrid>
        <w:gridCol w:w="2763"/>
        <w:gridCol w:w="6061"/>
        <w:gridCol w:w="6057"/>
      </w:tblGrid>
      <w:tr w:rsidR="00026EDD" w:rsidRPr="005258AF" w:rsidTr="00C55F5A">
        <w:tc>
          <w:tcPr>
            <w:tcW w:w="226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026EDD" w:rsidRPr="005258AF" w:rsidRDefault="00026EDD" w:rsidP="00C55F5A">
            <w:pPr>
              <w:autoSpaceDE w:val="0"/>
              <w:autoSpaceDN w:val="0"/>
              <w:adjustRightInd w:val="0"/>
              <w:rPr>
                <w:rFonts w:cs="Calibri"/>
                <w:b/>
                <w:color w:val="0070C0"/>
                <w:sz w:val="24"/>
                <w:szCs w:val="24"/>
              </w:rPr>
            </w:pPr>
          </w:p>
        </w:tc>
        <w:tc>
          <w:tcPr>
            <w:tcW w:w="4964"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026EDD" w:rsidRPr="005258AF" w:rsidRDefault="00026EDD"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026EDD" w:rsidRPr="005258AF" w:rsidRDefault="00026EDD" w:rsidP="00C55F5A">
            <w:pPr>
              <w:autoSpaceDE w:val="0"/>
              <w:autoSpaceDN w:val="0"/>
              <w:adjustRightInd w:val="0"/>
              <w:rPr>
                <w:rFonts w:cs="Calibri"/>
                <w:b/>
                <w:color w:val="0070C0"/>
                <w:sz w:val="24"/>
                <w:szCs w:val="24"/>
              </w:rPr>
            </w:pPr>
          </w:p>
        </w:tc>
      </w:tr>
      <w:tr w:rsidR="00026EDD" w:rsidRPr="006B78DC" w:rsidTr="00C55F5A">
        <w:tc>
          <w:tcPr>
            <w:tcW w:w="2263" w:type="dxa"/>
          </w:tcPr>
          <w:p w:rsidR="00026EDD" w:rsidRPr="006B78DC" w:rsidRDefault="00026EDD" w:rsidP="00C55F5A">
            <w:pPr>
              <w:rPr>
                <w:b/>
              </w:rPr>
            </w:pPr>
            <w:r w:rsidRPr="006B78DC">
              <w:rPr>
                <w:b/>
              </w:rPr>
              <w:t xml:space="preserve">Introduction to Marketing </w:t>
            </w:r>
          </w:p>
          <w:p w:rsidR="00026EDD" w:rsidRPr="006B78DC" w:rsidRDefault="00026EDD" w:rsidP="00C55F5A">
            <w:pPr>
              <w:autoSpaceDE w:val="0"/>
              <w:autoSpaceDN w:val="0"/>
              <w:adjustRightInd w:val="0"/>
              <w:rPr>
                <w:rFonts w:cs="Calibri"/>
                <w:b/>
                <w:color w:val="0070C0"/>
              </w:rPr>
            </w:pPr>
          </w:p>
        </w:tc>
        <w:tc>
          <w:tcPr>
            <w:tcW w:w="4964" w:type="dxa"/>
          </w:tcPr>
          <w:p w:rsidR="00026EDD" w:rsidRPr="006B78DC" w:rsidRDefault="00026EDD" w:rsidP="00C55F5A">
            <w:pPr>
              <w:autoSpaceDE w:val="0"/>
              <w:autoSpaceDN w:val="0"/>
              <w:adjustRightInd w:val="0"/>
              <w:rPr>
                <w:rFonts w:cs="Calibri"/>
              </w:rPr>
            </w:pPr>
            <w:r w:rsidRPr="006B78DC">
              <w:rPr>
                <w:rFonts w:cs="Calibri"/>
              </w:rPr>
              <w:t>This unit introduces learners to the concept of marketing, the marketing process and the</w:t>
            </w:r>
            <w:r>
              <w:rPr>
                <w:rFonts w:cs="Calibri"/>
              </w:rPr>
              <w:t xml:space="preserve"> </w:t>
            </w:r>
            <w:r w:rsidRPr="006B78DC">
              <w:rPr>
                <w:rFonts w:cs="Calibri"/>
              </w:rPr>
              <w:t>importance of marketing to tourism and hospitality organisations.</w:t>
            </w:r>
          </w:p>
          <w:p w:rsidR="00026EDD" w:rsidRPr="006B78DC" w:rsidRDefault="00026EDD" w:rsidP="00C55F5A">
            <w:pPr>
              <w:autoSpaceDE w:val="0"/>
              <w:autoSpaceDN w:val="0"/>
              <w:adjustRightInd w:val="0"/>
              <w:rPr>
                <w:rFonts w:cs="Calibri"/>
              </w:rPr>
            </w:pPr>
            <w:r w:rsidRPr="006B78DC">
              <w:rPr>
                <w:rFonts w:cs="Calibri"/>
              </w:rPr>
              <w:t>Learners will explore the marketing principles of understanding the customer, ensuring that</w:t>
            </w:r>
            <w:r>
              <w:rPr>
                <w:rFonts w:cs="Calibri"/>
              </w:rPr>
              <w:t xml:space="preserve"> </w:t>
            </w:r>
            <w:r w:rsidRPr="006B78DC">
              <w:rPr>
                <w:rFonts w:cs="Calibri"/>
              </w:rPr>
              <w:t>products and services meet with customer needs and how marketing can influence customer behaviour.</w:t>
            </w:r>
          </w:p>
          <w:p w:rsidR="00026EDD" w:rsidRPr="006B78DC" w:rsidRDefault="00026EDD" w:rsidP="00C55F5A">
            <w:pPr>
              <w:autoSpaceDE w:val="0"/>
              <w:autoSpaceDN w:val="0"/>
              <w:adjustRightInd w:val="0"/>
              <w:rPr>
                <w:rFonts w:cs="Calibri"/>
              </w:rPr>
            </w:pPr>
            <w:r w:rsidRPr="006B78DC">
              <w:rPr>
                <w:rFonts w:cs="Calibri"/>
              </w:rPr>
              <w:t>They will have the chance to research the marketing strategies of a variety of hospitality operations. They will investigate the basic principles of marketing through an understanding of marketing objectives, marketing mix, market segmentation and marketing communications. Learners will</w:t>
            </w:r>
            <w:r>
              <w:rPr>
                <w:rFonts w:cs="Calibri"/>
              </w:rPr>
              <w:t xml:space="preserve"> </w:t>
            </w:r>
            <w:r w:rsidRPr="006B78DC">
              <w:rPr>
                <w:rFonts w:cs="Calibri"/>
              </w:rPr>
              <w:t>identify the constraints affect marketing for hospitality organisations.</w:t>
            </w:r>
          </w:p>
          <w:p w:rsidR="00026EDD" w:rsidRPr="006B78DC" w:rsidRDefault="00026EDD" w:rsidP="00C55F5A">
            <w:pPr>
              <w:autoSpaceDE w:val="0"/>
              <w:autoSpaceDN w:val="0"/>
              <w:adjustRightInd w:val="0"/>
              <w:rPr>
                <w:rFonts w:cs="Calibri"/>
              </w:rPr>
            </w:pPr>
          </w:p>
          <w:p w:rsidR="00026EDD" w:rsidRPr="006B78DC" w:rsidRDefault="00026EDD" w:rsidP="00C55F5A">
            <w:pPr>
              <w:autoSpaceDE w:val="0"/>
              <w:autoSpaceDN w:val="0"/>
              <w:adjustRightInd w:val="0"/>
              <w:rPr>
                <w:rFonts w:cs="Calibri"/>
                <w:b/>
                <w:color w:val="0070C0"/>
              </w:rPr>
            </w:pPr>
            <w:r w:rsidRPr="006B78DC">
              <w:rPr>
                <w:rFonts w:cs="Calibri"/>
              </w:rPr>
              <w:t>Different methods of market research used by organisations will be dealt with. These include the range of data-collection techniques and an understanding of how these data may be used to support decisions made by hospitality businesses. Learners will</w:t>
            </w:r>
          </w:p>
        </w:tc>
        <w:tc>
          <w:tcPr>
            <w:tcW w:w="4961" w:type="dxa"/>
          </w:tcPr>
          <w:p w:rsidR="00026EDD" w:rsidRPr="006B78DC" w:rsidRDefault="00026EDD" w:rsidP="00C55F5A">
            <w:pPr>
              <w:autoSpaceDE w:val="0"/>
              <w:autoSpaceDN w:val="0"/>
              <w:adjustRightInd w:val="0"/>
              <w:rPr>
                <w:rFonts w:cs="Arial"/>
                <w:b/>
                <w:bCs/>
              </w:rPr>
            </w:pPr>
            <w:r w:rsidRPr="006B78DC">
              <w:rPr>
                <w:rFonts w:cs="Arial"/>
                <w:b/>
                <w:bCs/>
              </w:rPr>
              <w:t>Summary of learning outcomes</w:t>
            </w:r>
          </w:p>
          <w:p w:rsidR="00026EDD" w:rsidRPr="006B78DC" w:rsidRDefault="00026EDD" w:rsidP="00C55F5A">
            <w:pPr>
              <w:autoSpaceDE w:val="0"/>
              <w:autoSpaceDN w:val="0"/>
              <w:adjustRightInd w:val="0"/>
              <w:rPr>
                <w:rFonts w:cs="Arial"/>
                <w:b/>
                <w:bCs/>
              </w:rPr>
            </w:pPr>
          </w:p>
          <w:p w:rsidR="00026EDD" w:rsidRPr="006B78DC" w:rsidRDefault="00026EDD" w:rsidP="00C55F5A">
            <w:pPr>
              <w:autoSpaceDE w:val="0"/>
              <w:autoSpaceDN w:val="0"/>
              <w:adjustRightInd w:val="0"/>
              <w:rPr>
                <w:rFonts w:cs="Arial"/>
                <w:b/>
                <w:bCs/>
              </w:rPr>
            </w:pPr>
            <w:r w:rsidRPr="006B78DC">
              <w:rPr>
                <w:rFonts w:cs="Arial"/>
                <w:b/>
                <w:bCs/>
              </w:rPr>
              <w:t>On completion of this unit, students should be able to:</w:t>
            </w:r>
          </w:p>
          <w:p w:rsidR="00026EDD" w:rsidRPr="006B78DC" w:rsidRDefault="00026EDD" w:rsidP="00C55F5A">
            <w:pPr>
              <w:autoSpaceDE w:val="0"/>
              <w:autoSpaceDN w:val="0"/>
              <w:adjustRightInd w:val="0"/>
              <w:rPr>
                <w:rFonts w:cs="Calibri"/>
              </w:rPr>
            </w:pPr>
            <w:r w:rsidRPr="006B78DC">
              <w:rPr>
                <w:rFonts w:cs="Calibri"/>
              </w:rPr>
              <w:t xml:space="preserve">Learners will look at the principles of marketing environment analysis through an understanding of the elements of PEST and SWOT analysis. </w:t>
            </w:r>
          </w:p>
          <w:p w:rsidR="00026EDD" w:rsidRPr="006B78DC" w:rsidRDefault="00026EDD" w:rsidP="00C55F5A">
            <w:pPr>
              <w:autoSpaceDE w:val="0"/>
              <w:autoSpaceDN w:val="0"/>
              <w:adjustRightInd w:val="0"/>
              <w:rPr>
                <w:rFonts w:cs="Calibri"/>
              </w:rPr>
            </w:pPr>
          </w:p>
          <w:p w:rsidR="00026EDD" w:rsidRPr="006B78DC" w:rsidRDefault="00026EDD" w:rsidP="00C55F5A">
            <w:pPr>
              <w:autoSpaceDE w:val="0"/>
              <w:autoSpaceDN w:val="0"/>
              <w:adjustRightInd w:val="0"/>
              <w:rPr>
                <w:rFonts w:cs="Calibri"/>
              </w:rPr>
            </w:pPr>
            <w:r w:rsidRPr="006B78DC">
              <w:rPr>
                <w:rFonts w:cs="Calibri"/>
              </w:rPr>
              <w:t>They will identify how these elements may be influenced and how they affect hospitality businesses. Learners will explore marketing strategies used by hospitality organisations including the principles of market segmentation and use of the marketing mix as a method of developing products and services.</w:t>
            </w:r>
          </w:p>
          <w:p w:rsidR="00026EDD" w:rsidRPr="006B78DC" w:rsidRDefault="00026EDD" w:rsidP="00C55F5A">
            <w:pPr>
              <w:autoSpaceDE w:val="0"/>
              <w:autoSpaceDN w:val="0"/>
              <w:adjustRightInd w:val="0"/>
              <w:rPr>
                <w:rFonts w:cs="Calibri"/>
              </w:rPr>
            </w:pPr>
          </w:p>
          <w:p w:rsidR="00026EDD" w:rsidRPr="006B78DC" w:rsidRDefault="00026EDD" w:rsidP="00C55F5A">
            <w:pPr>
              <w:autoSpaceDE w:val="0"/>
              <w:autoSpaceDN w:val="0"/>
              <w:adjustRightInd w:val="0"/>
              <w:rPr>
                <w:rFonts w:cs="Calibri-Bold"/>
                <w:b/>
                <w:bCs/>
              </w:rPr>
            </w:pPr>
            <w:r w:rsidRPr="006B78DC">
              <w:rPr>
                <w:rFonts w:cs="Calibri-Bold"/>
                <w:b/>
                <w:bCs/>
              </w:rPr>
              <w:t>Summary of learning outcomes</w:t>
            </w:r>
          </w:p>
          <w:p w:rsidR="00026EDD" w:rsidRPr="006B78DC" w:rsidRDefault="00026EDD" w:rsidP="00C55F5A">
            <w:pPr>
              <w:autoSpaceDE w:val="0"/>
              <w:autoSpaceDN w:val="0"/>
              <w:adjustRightInd w:val="0"/>
              <w:rPr>
                <w:rFonts w:cs="Calibri-Bold"/>
                <w:b/>
                <w:bCs/>
              </w:rPr>
            </w:pPr>
            <w:r w:rsidRPr="006B78DC">
              <w:rPr>
                <w:rFonts w:cs="Calibri-Bold"/>
                <w:b/>
                <w:bCs/>
              </w:rPr>
              <w:t>On completion of this unit a learner should be able to:</w:t>
            </w:r>
          </w:p>
          <w:p w:rsidR="00026EDD" w:rsidRPr="006B78DC" w:rsidRDefault="00026EDD" w:rsidP="00C55F5A">
            <w:pPr>
              <w:autoSpaceDE w:val="0"/>
              <w:autoSpaceDN w:val="0"/>
              <w:adjustRightInd w:val="0"/>
              <w:spacing w:line="276" w:lineRule="auto"/>
              <w:rPr>
                <w:rFonts w:cs="Calibri"/>
              </w:rPr>
            </w:pPr>
            <w:r w:rsidRPr="006B78DC">
              <w:rPr>
                <w:rFonts w:cs="Calibri"/>
              </w:rPr>
              <w:t>1. Explain marketing strategies and principles as used in the hospitality industry</w:t>
            </w:r>
          </w:p>
          <w:p w:rsidR="00026EDD" w:rsidRPr="006B78DC" w:rsidRDefault="00026EDD" w:rsidP="00C55F5A">
            <w:pPr>
              <w:autoSpaceDE w:val="0"/>
              <w:autoSpaceDN w:val="0"/>
              <w:adjustRightInd w:val="0"/>
              <w:spacing w:line="276" w:lineRule="auto"/>
              <w:rPr>
                <w:rFonts w:cs="Calibri"/>
              </w:rPr>
            </w:pPr>
            <w:r w:rsidRPr="006B78DC">
              <w:rPr>
                <w:rFonts w:cs="Calibri"/>
              </w:rPr>
              <w:t>2. Describe how marketing research is used in hospitality organisations</w:t>
            </w:r>
          </w:p>
          <w:p w:rsidR="00026EDD" w:rsidRPr="006B78DC" w:rsidRDefault="00026EDD" w:rsidP="00C55F5A">
            <w:pPr>
              <w:autoSpaceDE w:val="0"/>
              <w:autoSpaceDN w:val="0"/>
              <w:adjustRightInd w:val="0"/>
              <w:spacing w:line="276" w:lineRule="auto"/>
              <w:rPr>
                <w:rFonts w:cs="Calibri"/>
              </w:rPr>
            </w:pPr>
            <w:r w:rsidRPr="006B78DC">
              <w:rPr>
                <w:rFonts w:cs="Calibri"/>
              </w:rPr>
              <w:t>3. Explain how market environment analysis is used to identify opportunities and potential strategies</w:t>
            </w:r>
          </w:p>
          <w:p w:rsidR="00026EDD" w:rsidRPr="00026EDD" w:rsidRDefault="00026EDD" w:rsidP="00C55F5A">
            <w:pPr>
              <w:autoSpaceDE w:val="0"/>
              <w:autoSpaceDN w:val="0"/>
              <w:adjustRightInd w:val="0"/>
              <w:spacing w:line="276" w:lineRule="auto"/>
              <w:rPr>
                <w:rFonts w:cs="Calibri"/>
              </w:rPr>
            </w:pPr>
            <w:r w:rsidRPr="006B78DC">
              <w:rPr>
                <w:rFonts w:cs="Calibri"/>
              </w:rPr>
              <w:t>4. Discuss how the marketing mix is used to develop products and services in hospitality</w:t>
            </w:r>
            <w:r>
              <w:rPr>
                <w:rFonts w:cs="Calibri"/>
              </w:rPr>
              <w:t xml:space="preserve"> </w:t>
            </w:r>
            <w:r w:rsidRPr="006B78DC">
              <w:rPr>
                <w:rFonts w:cs="Calibri"/>
              </w:rPr>
              <w:t>operations.</w:t>
            </w:r>
          </w:p>
          <w:p w:rsidR="00026EDD" w:rsidRPr="006B78DC" w:rsidRDefault="00026EDD" w:rsidP="00C55F5A">
            <w:pPr>
              <w:autoSpaceDE w:val="0"/>
              <w:autoSpaceDN w:val="0"/>
              <w:adjustRightInd w:val="0"/>
              <w:rPr>
                <w:rFonts w:cs="Calibri"/>
                <w:b/>
                <w:color w:val="0070C0"/>
              </w:rPr>
            </w:pPr>
          </w:p>
        </w:tc>
      </w:tr>
    </w:tbl>
    <w:p w:rsidR="00026EDD" w:rsidRDefault="00026EDD"/>
    <w:p w:rsidR="00026EDD" w:rsidRDefault="00026EDD">
      <w:r>
        <w:br w:type="page"/>
      </w:r>
    </w:p>
    <w:p w:rsidR="00026EDD" w:rsidRDefault="00026EDD"/>
    <w:tbl>
      <w:tblPr>
        <w:tblStyle w:val="TableGrid"/>
        <w:tblW w:w="14881" w:type="dxa"/>
        <w:tblLook w:val="04A0" w:firstRow="1" w:lastRow="0" w:firstColumn="1" w:lastColumn="0" w:noHBand="0" w:noVBand="1"/>
      </w:tblPr>
      <w:tblGrid>
        <w:gridCol w:w="2763"/>
        <w:gridCol w:w="6061"/>
        <w:gridCol w:w="6057"/>
      </w:tblGrid>
      <w:tr w:rsidR="00026EDD" w:rsidRPr="005258AF" w:rsidTr="00C55F5A">
        <w:tc>
          <w:tcPr>
            <w:tcW w:w="226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026EDD" w:rsidRPr="005258AF" w:rsidRDefault="00026EDD" w:rsidP="00C55F5A">
            <w:pPr>
              <w:autoSpaceDE w:val="0"/>
              <w:autoSpaceDN w:val="0"/>
              <w:adjustRightInd w:val="0"/>
              <w:rPr>
                <w:rFonts w:cs="Calibri"/>
                <w:b/>
                <w:color w:val="0070C0"/>
                <w:sz w:val="24"/>
                <w:szCs w:val="24"/>
              </w:rPr>
            </w:pPr>
          </w:p>
        </w:tc>
        <w:tc>
          <w:tcPr>
            <w:tcW w:w="4964"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026EDD" w:rsidRPr="005258AF" w:rsidRDefault="00026EDD"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026EDD" w:rsidRPr="005258AF" w:rsidRDefault="00026EDD" w:rsidP="00C55F5A">
            <w:pPr>
              <w:autoSpaceDE w:val="0"/>
              <w:autoSpaceDN w:val="0"/>
              <w:adjustRightInd w:val="0"/>
              <w:rPr>
                <w:rFonts w:cs="Calibri"/>
                <w:b/>
                <w:color w:val="0070C0"/>
                <w:sz w:val="24"/>
                <w:szCs w:val="24"/>
              </w:rPr>
            </w:pPr>
          </w:p>
        </w:tc>
      </w:tr>
      <w:tr w:rsidR="00026EDD" w:rsidRPr="005258AF" w:rsidTr="00C55F5A">
        <w:tc>
          <w:tcPr>
            <w:tcW w:w="2263" w:type="dxa"/>
          </w:tcPr>
          <w:p w:rsidR="00026EDD" w:rsidRPr="005258AF" w:rsidRDefault="00026EDD" w:rsidP="00C55F5A">
            <w:pPr>
              <w:autoSpaceDE w:val="0"/>
              <w:autoSpaceDN w:val="0"/>
              <w:adjustRightInd w:val="0"/>
              <w:rPr>
                <w:b/>
                <w:sz w:val="24"/>
                <w:szCs w:val="24"/>
              </w:rPr>
            </w:pPr>
            <w:r w:rsidRPr="005258AF">
              <w:rPr>
                <w:b/>
                <w:sz w:val="24"/>
                <w:szCs w:val="24"/>
              </w:rPr>
              <w:t>Introduction to HRM and Organisations</w:t>
            </w:r>
          </w:p>
          <w:p w:rsidR="00026EDD" w:rsidRPr="005258AF" w:rsidRDefault="00026EDD" w:rsidP="00C55F5A">
            <w:pPr>
              <w:autoSpaceDE w:val="0"/>
              <w:autoSpaceDN w:val="0"/>
              <w:adjustRightInd w:val="0"/>
              <w:rPr>
                <w:rFonts w:cs="Calibri"/>
                <w:b/>
                <w:color w:val="0070C0"/>
                <w:sz w:val="24"/>
                <w:szCs w:val="24"/>
              </w:rPr>
            </w:pPr>
          </w:p>
        </w:tc>
        <w:tc>
          <w:tcPr>
            <w:tcW w:w="4964" w:type="dxa"/>
          </w:tcPr>
          <w:p w:rsidR="00026EDD" w:rsidRPr="005258AF" w:rsidRDefault="00026EDD" w:rsidP="00C55F5A">
            <w:pPr>
              <w:autoSpaceDE w:val="0"/>
              <w:autoSpaceDN w:val="0"/>
              <w:adjustRightInd w:val="0"/>
              <w:rPr>
                <w:rFonts w:cs="Calibri"/>
                <w:sz w:val="24"/>
                <w:szCs w:val="24"/>
              </w:rPr>
            </w:pPr>
            <w:r w:rsidRPr="005258AF">
              <w:rPr>
                <w:rFonts w:cs="Calibri"/>
                <w:sz w:val="24"/>
                <w:szCs w:val="24"/>
              </w:rPr>
              <w:t>Especially in the hospitality industry, employers want people who can quickly acquire the</w:t>
            </w:r>
            <w:r>
              <w:rPr>
                <w:rFonts w:cs="Calibri"/>
                <w:sz w:val="24"/>
                <w:szCs w:val="24"/>
              </w:rPr>
              <w:t xml:space="preserve"> </w:t>
            </w:r>
            <w:r w:rsidRPr="005258AF">
              <w:rPr>
                <w:rFonts w:cs="Calibri"/>
                <w:sz w:val="24"/>
                <w:szCs w:val="24"/>
              </w:rPr>
              <w:t>skills and knowledge to do the job. Matching these needs is the role of human resources.</w:t>
            </w:r>
          </w:p>
          <w:p w:rsidR="00026EDD" w:rsidRPr="005258AF" w:rsidRDefault="00026EDD" w:rsidP="00C55F5A">
            <w:pPr>
              <w:autoSpaceDE w:val="0"/>
              <w:autoSpaceDN w:val="0"/>
              <w:adjustRightInd w:val="0"/>
              <w:rPr>
                <w:rFonts w:cs="Calibri"/>
                <w:sz w:val="24"/>
                <w:szCs w:val="24"/>
              </w:rPr>
            </w:pPr>
            <w:r w:rsidRPr="005258AF">
              <w:rPr>
                <w:rFonts w:cs="Calibri"/>
                <w:sz w:val="24"/>
                <w:szCs w:val="24"/>
              </w:rPr>
              <w:t>The unit recognises the critical role in managing people and its effectiveness and</w:t>
            </w:r>
            <w:r>
              <w:rPr>
                <w:rFonts w:cs="Calibri"/>
                <w:sz w:val="24"/>
                <w:szCs w:val="24"/>
              </w:rPr>
              <w:t xml:space="preserve"> </w:t>
            </w:r>
            <w:r w:rsidRPr="005258AF">
              <w:rPr>
                <w:rFonts w:cs="Calibri"/>
                <w:sz w:val="24"/>
                <w:szCs w:val="24"/>
              </w:rPr>
              <w:t>efficiency it contributes to an organisation. One of the most challenging aspects of the</w:t>
            </w:r>
            <w:r>
              <w:rPr>
                <w:rFonts w:cs="Calibri"/>
                <w:sz w:val="24"/>
                <w:szCs w:val="24"/>
              </w:rPr>
              <w:t xml:space="preserve"> </w:t>
            </w:r>
            <w:r w:rsidRPr="005258AF">
              <w:rPr>
                <w:rFonts w:cs="Calibri"/>
                <w:sz w:val="24"/>
                <w:szCs w:val="24"/>
              </w:rPr>
              <w:t>hospitality industry is the need to recruit, select and retain employees, as the staff</w:t>
            </w:r>
            <w:r>
              <w:rPr>
                <w:rFonts w:cs="Calibri"/>
                <w:sz w:val="24"/>
                <w:szCs w:val="24"/>
              </w:rPr>
              <w:t xml:space="preserve"> </w:t>
            </w:r>
            <w:r w:rsidRPr="005258AF">
              <w:rPr>
                <w:rFonts w:cs="Calibri"/>
                <w:sz w:val="24"/>
                <w:szCs w:val="24"/>
              </w:rPr>
              <w:t>turnover in the industry tends to be rather high. In addition, like all other employment</w:t>
            </w:r>
            <w:r>
              <w:rPr>
                <w:rFonts w:cs="Calibri"/>
                <w:sz w:val="24"/>
                <w:szCs w:val="24"/>
              </w:rPr>
              <w:t xml:space="preserve"> </w:t>
            </w:r>
            <w:r w:rsidRPr="005258AF">
              <w:rPr>
                <w:rFonts w:cs="Calibri"/>
                <w:sz w:val="24"/>
                <w:szCs w:val="24"/>
              </w:rPr>
              <w:t>sectors, a supervisor in the industry needs to be aware of current performance tools and</w:t>
            </w:r>
            <w:r>
              <w:rPr>
                <w:rFonts w:cs="Calibri"/>
                <w:sz w:val="24"/>
                <w:szCs w:val="24"/>
              </w:rPr>
              <w:t xml:space="preserve"> </w:t>
            </w:r>
            <w:r w:rsidRPr="005258AF">
              <w:rPr>
                <w:rFonts w:cs="Calibri"/>
                <w:sz w:val="24"/>
                <w:szCs w:val="24"/>
              </w:rPr>
              <w:t>how they should be applied to human resource procedures.</w:t>
            </w: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sz w:val="24"/>
                <w:szCs w:val="24"/>
              </w:rPr>
            </w:pPr>
            <w:r w:rsidRPr="005258AF">
              <w:rPr>
                <w:rFonts w:cs="Calibri"/>
                <w:sz w:val="24"/>
                <w:szCs w:val="24"/>
              </w:rPr>
              <w:t>The unit provides learners with the opportunity to examine the various practices and</w:t>
            </w:r>
            <w:r>
              <w:rPr>
                <w:rFonts w:cs="Calibri"/>
                <w:sz w:val="24"/>
                <w:szCs w:val="24"/>
              </w:rPr>
              <w:t xml:space="preserve"> </w:t>
            </w:r>
            <w:r w:rsidRPr="005258AF">
              <w:rPr>
                <w:rFonts w:cs="Calibri"/>
                <w:sz w:val="24"/>
                <w:szCs w:val="24"/>
              </w:rPr>
              <w:t>procedures that are used throughout an employee’s working life. It will also give some</w:t>
            </w:r>
            <w:r>
              <w:rPr>
                <w:rFonts w:cs="Calibri"/>
                <w:sz w:val="24"/>
                <w:szCs w:val="24"/>
              </w:rPr>
              <w:t xml:space="preserve"> </w:t>
            </w:r>
            <w:r w:rsidRPr="005258AF">
              <w:rPr>
                <w:rFonts w:cs="Calibri"/>
                <w:sz w:val="24"/>
                <w:szCs w:val="24"/>
              </w:rPr>
              <w:t>insights of the constraints that could influence the management of people within a work</w:t>
            </w:r>
            <w:r>
              <w:rPr>
                <w:rFonts w:cs="Calibri"/>
                <w:sz w:val="24"/>
                <w:szCs w:val="24"/>
              </w:rPr>
              <w:t xml:space="preserve"> </w:t>
            </w:r>
            <w:r w:rsidRPr="005258AF">
              <w:rPr>
                <w:rFonts w:cs="Calibri"/>
                <w:sz w:val="24"/>
                <w:szCs w:val="24"/>
              </w:rPr>
              <w:t>environment. This will also build their confidence before they need to practice the skills in the workplace.</w:t>
            </w:r>
          </w:p>
          <w:p w:rsidR="00026EDD" w:rsidRPr="005258AF" w:rsidRDefault="00026EDD" w:rsidP="00C55F5A">
            <w:pPr>
              <w:autoSpaceDE w:val="0"/>
              <w:autoSpaceDN w:val="0"/>
              <w:adjustRightInd w:val="0"/>
              <w:rPr>
                <w:rFonts w:cs="Calibri"/>
                <w:b/>
                <w:color w:val="0070C0"/>
                <w:sz w:val="24"/>
                <w:szCs w:val="24"/>
              </w:rPr>
            </w:pPr>
          </w:p>
          <w:p w:rsidR="00026EDD" w:rsidRPr="005258AF" w:rsidRDefault="00026EDD" w:rsidP="00C55F5A">
            <w:pPr>
              <w:autoSpaceDE w:val="0"/>
              <w:autoSpaceDN w:val="0"/>
              <w:adjustRightInd w:val="0"/>
              <w:rPr>
                <w:rFonts w:cs="Calibri"/>
                <w:b/>
                <w:color w:val="0070C0"/>
                <w:sz w:val="24"/>
                <w:szCs w:val="24"/>
              </w:rPr>
            </w:pPr>
          </w:p>
        </w:tc>
        <w:tc>
          <w:tcPr>
            <w:tcW w:w="4961" w:type="dxa"/>
          </w:tcPr>
          <w:p w:rsidR="00026EDD" w:rsidRPr="006B78DC" w:rsidRDefault="00026EDD" w:rsidP="00C55F5A">
            <w:pPr>
              <w:autoSpaceDE w:val="0"/>
              <w:autoSpaceDN w:val="0"/>
              <w:adjustRightInd w:val="0"/>
              <w:rPr>
                <w:rFonts w:cs="Arial"/>
                <w:b/>
                <w:bCs/>
              </w:rPr>
            </w:pPr>
            <w:r w:rsidRPr="006B78DC">
              <w:rPr>
                <w:rFonts w:cs="Arial"/>
                <w:b/>
                <w:bCs/>
              </w:rPr>
              <w:t>Summary of learning outcomes</w:t>
            </w:r>
          </w:p>
          <w:p w:rsidR="00026EDD" w:rsidRPr="006B78DC" w:rsidRDefault="00026EDD" w:rsidP="00C55F5A">
            <w:pPr>
              <w:autoSpaceDE w:val="0"/>
              <w:autoSpaceDN w:val="0"/>
              <w:adjustRightInd w:val="0"/>
              <w:rPr>
                <w:rFonts w:cs="Arial"/>
                <w:b/>
                <w:bCs/>
              </w:rPr>
            </w:pPr>
          </w:p>
          <w:p w:rsidR="00026EDD" w:rsidRPr="006B78DC" w:rsidRDefault="00026EDD" w:rsidP="00C55F5A">
            <w:pPr>
              <w:autoSpaceDE w:val="0"/>
              <w:autoSpaceDN w:val="0"/>
              <w:adjustRightInd w:val="0"/>
              <w:rPr>
                <w:rFonts w:cs="Arial"/>
                <w:b/>
                <w:bCs/>
              </w:rPr>
            </w:pPr>
            <w:r w:rsidRPr="006B78DC">
              <w:rPr>
                <w:rFonts w:cs="Arial"/>
                <w:b/>
                <w:bCs/>
              </w:rPr>
              <w:t>On completion of this unit, students should be able to:</w:t>
            </w:r>
          </w:p>
          <w:p w:rsidR="00026EDD" w:rsidRDefault="00026EDD" w:rsidP="00C55F5A">
            <w:pPr>
              <w:autoSpaceDE w:val="0"/>
              <w:autoSpaceDN w:val="0"/>
              <w:adjustRightInd w:val="0"/>
              <w:rPr>
                <w:rFonts w:cs="Calibri"/>
                <w:sz w:val="24"/>
                <w:szCs w:val="24"/>
              </w:rPr>
            </w:pPr>
            <w:r w:rsidRPr="005258AF">
              <w:rPr>
                <w:rFonts w:cs="Calibri"/>
                <w:sz w:val="24"/>
                <w:szCs w:val="24"/>
              </w:rPr>
              <w:t>The aim of this unit is to enable learners to gain knowledge and understanding of current</w:t>
            </w:r>
            <w:r>
              <w:rPr>
                <w:rFonts w:cs="Calibri"/>
                <w:sz w:val="24"/>
                <w:szCs w:val="24"/>
              </w:rPr>
              <w:t xml:space="preserve"> </w:t>
            </w:r>
            <w:r w:rsidRPr="005258AF">
              <w:rPr>
                <w:rFonts w:cs="Calibri"/>
                <w:sz w:val="24"/>
                <w:szCs w:val="24"/>
              </w:rPr>
              <w:t>issues, responsibilities, policies, procedures, and processes applicable to human resources</w:t>
            </w:r>
            <w:r>
              <w:rPr>
                <w:rFonts w:cs="Calibri"/>
                <w:sz w:val="24"/>
                <w:szCs w:val="24"/>
              </w:rPr>
              <w:t xml:space="preserve"> </w:t>
            </w:r>
            <w:r w:rsidRPr="005258AF">
              <w:rPr>
                <w:rFonts w:cs="Calibri"/>
                <w:sz w:val="24"/>
                <w:szCs w:val="24"/>
              </w:rPr>
              <w:t>and organisational dynamics in hospitality businesses. A student should hold the</w:t>
            </w:r>
            <w:r>
              <w:rPr>
                <w:rFonts w:cs="Calibri"/>
                <w:sz w:val="24"/>
                <w:szCs w:val="24"/>
              </w:rPr>
              <w:t xml:space="preserve"> </w:t>
            </w:r>
            <w:r w:rsidRPr="005258AF">
              <w:rPr>
                <w:rFonts w:cs="Calibri"/>
                <w:sz w:val="24"/>
                <w:szCs w:val="24"/>
              </w:rPr>
              <w:t xml:space="preserve">necessary skills to be able to supervise a team within a quality hotel operation. </w:t>
            </w:r>
          </w:p>
          <w:p w:rsidR="00026EDD" w:rsidRPr="005258AF" w:rsidRDefault="00026EDD" w:rsidP="00C55F5A">
            <w:pPr>
              <w:autoSpaceDE w:val="0"/>
              <w:autoSpaceDN w:val="0"/>
              <w:adjustRightInd w:val="0"/>
              <w:rPr>
                <w:rFonts w:cs="Calibri-Bold"/>
                <w:b/>
                <w:bCs/>
                <w:sz w:val="24"/>
                <w:szCs w:val="24"/>
              </w:rPr>
            </w:pPr>
          </w:p>
          <w:p w:rsidR="00026EDD" w:rsidRPr="005258AF" w:rsidRDefault="00026EDD" w:rsidP="00C55F5A">
            <w:pPr>
              <w:autoSpaceDE w:val="0"/>
              <w:autoSpaceDN w:val="0"/>
              <w:adjustRightInd w:val="0"/>
              <w:rPr>
                <w:rFonts w:cs="Calibri-Bold"/>
                <w:b/>
                <w:bCs/>
                <w:sz w:val="24"/>
                <w:szCs w:val="24"/>
              </w:rPr>
            </w:pPr>
            <w:r w:rsidRPr="005258AF">
              <w:rPr>
                <w:rFonts w:cs="Calibri-Bold"/>
                <w:b/>
                <w:bCs/>
                <w:sz w:val="24"/>
                <w:szCs w:val="24"/>
              </w:rPr>
              <w:t>Learning outcomes</w:t>
            </w:r>
          </w:p>
          <w:p w:rsidR="00026EDD" w:rsidRPr="005258AF" w:rsidRDefault="00026EDD" w:rsidP="00C55F5A">
            <w:pPr>
              <w:autoSpaceDE w:val="0"/>
              <w:autoSpaceDN w:val="0"/>
              <w:adjustRightInd w:val="0"/>
              <w:rPr>
                <w:rFonts w:cs="Calibri"/>
                <w:sz w:val="24"/>
                <w:szCs w:val="24"/>
              </w:rPr>
            </w:pPr>
            <w:r w:rsidRPr="005258AF">
              <w:rPr>
                <w:rFonts w:cs="Calibri"/>
                <w:sz w:val="24"/>
                <w:szCs w:val="24"/>
              </w:rPr>
              <w:t>On successful completion of the unit students will be able to:</w:t>
            </w:r>
          </w:p>
          <w:p w:rsidR="00026EDD" w:rsidRPr="005258AF" w:rsidRDefault="00026EDD" w:rsidP="00C55F5A">
            <w:pPr>
              <w:autoSpaceDE w:val="0"/>
              <w:autoSpaceDN w:val="0"/>
              <w:adjustRightInd w:val="0"/>
              <w:rPr>
                <w:rFonts w:cs="Calibri"/>
                <w:sz w:val="24"/>
                <w:szCs w:val="24"/>
              </w:rPr>
            </w:pPr>
            <w:r w:rsidRPr="005258AF">
              <w:rPr>
                <w:rFonts w:cs="Calibri"/>
                <w:sz w:val="24"/>
                <w:szCs w:val="24"/>
              </w:rPr>
              <w:t xml:space="preserve">1. Explain the </w:t>
            </w:r>
            <w:r w:rsidRPr="005258AF">
              <w:rPr>
                <w:rFonts w:cs="Calibri-Bold"/>
                <w:b/>
                <w:bCs/>
                <w:sz w:val="24"/>
                <w:szCs w:val="24"/>
              </w:rPr>
              <w:t xml:space="preserve">processes and procedures </w:t>
            </w:r>
            <w:r w:rsidRPr="005258AF">
              <w:rPr>
                <w:rFonts w:cs="Calibri"/>
                <w:sz w:val="24"/>
                <w:szCs w:val="24"/>
              </w:rPr>
              <w:t>involved in people management</w:t>
            </w:r>
          </w:p>
          <w:p w:rsidR="00026EDD" w:rsidRPr="005258AF" w:rsidRDefault="00026EDD" w:rsidP="00C55F5A">
            <w:pPr>
              <w:autoSpaceDE w:val="0"/>
              <w:autoSpaceDN w:val="0"/>
              <w:adjustRightInd w:val="0"/>
              <w:rPr>
                <w:rFonts w:cs="Calibri"/>
                <w:sz w:val="24"/>
                <w:szCs w:val="24"/>
              </w:rPr>
            </w:pPr>
            <w:r w:rsidRPr="005258AF">
              <w:rPr>
                <w:rFonts w:cs="Calibri"/>
                <w:sz w:val="24"/>
                <w:szCs w:val="24"/>
              </w:rPr>
              <w:t xml:space="preserve">2. Investigate </w:t>
            </w:r>
            <w:r w:rsidRPr="005258AF">
              <w:rPr>
                <w:rFonts w:cs="Calibri-Bold"/>
                <w:b/>
                <w:bCs/>
                <w:sz w:val="24"/>
                <w:szCs w:val="24"/>
              </w:rPr>
              <w:t xml:space="preserve">working relationships </w:t>
            </w:r>
            <w:r w:rsidRPr="005258AF">
              <w:rPr>
                <w:rFonts w:cs="Calibri"/>
                <w:sz w:val="24"/>
                <w:szCs w:val="24"/>
              </w:rPr>
              <w:t>within a services industry context</w:t>
            </w:r>
          </w:p>
          <w:p w:rsidR="00026EDD" w:rsidRPr="005258AF" w:rsidRDefault="00026EDD" w:rsidP="00C55F5A">
            <w:pPr>
              <w:autoSpaceDE w:val="0"/>
              <w:autoSpaceDN w:val="0"/>
              <w:adjustRightInd w:val="0"/>
              <w:rPr>
                <w:rFonts w:cs="Calibri"/>
                <w:b/>
                <w:color w:val="0070C0"/>
                <w:sz w:val="24"/>
                <w:szCs w:val="24"/>
              </w:rPr>
            </w:pPr>
            <w:r w:rsidRPr="005258AF">
              <w:rPr>
                <w:rFonts w:cs="Calibri"/>
                <w:sz w:val="24"/>
                <w:szCs w:val="24"/>
              </w:rPr>
              <w:t xml:space="preserve">3. Evaluate methods of </w:t>
            </w:r>
            <w:r w:rsidRPr="005258AF">
              <w:rPr>
                <w:rFonts w:cs="Calibri-Bold"/>
                <w:b/>
                <w:bCs/>
                <w:sz w:val="24"/>
                <w:szCs w:val="24"/>
              </w:rPr>
              <w:t>developing human resources</w:t>
            </w:r>
          </w:p>
        </w:tc>
      </w:tr>
    </w:tbl>
    <w:p w:rsidR="00026EDD" w:rsidRDefault="00026EDD"/>
    <w:p w:rsidR="00026EDD" w:rsidRDefault="00026EDD"/>
    <w:tbl>
      <w:tblPr>
        <w:tblStyle w:val="TableGrid"/>
        <w:tblW w:w="14881" w:type="dxa"/>
        <w:tblLook w:val="04A0" w:firstRow="1" w:lastRow="0" w:firstColumn="1" w:lastColumn="0" w:noHBand="0" w:noVBand="1"/>
      </w:tblPr>
      <w:tblGrid>
        <w:gridCol w:w="2763"/>
        <w:gridCol w:w="6061"/>
        <w:gridCol w:w="6057"/>
      </w:tblGrid>
      <w:tr w:rsidR="00026EDD" w:rsidRPr="005258AF" w:rsidTr="00C55F5A">
        <w:tc>
          <w:tcPr>
            <w:tcW w:w="226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026EDD" w:rsidRPr="005258AF" w:rsidRDefault="00026EDD" w:rsidP="00C55F5A">
            <w:pPr>
              <w:autoSpaceDE w:val="0"/>
              <w:autoSpaceDN w:val="0"/>
              <w:adjustRightInd w:val="0"/>
              <w:rPr>
                <w:rFonts w:cs="Calibri"/>
                <w:b/>
                <w:color w:val="0070C0"/>
                <w:sz w:val="24"/>
                <w:szCs w:val="24"/>
              </w:rPr>
            </w:pPr>
          </w:p>
        </w:tc>
        <w:tc>
          <w:tcPr>
            <w:tcW w:w="4964"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026EDD" w:rsidRPr="005258AF" w:rsidRDefault="00026EDD"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026EDD" w:rsidRPr="005258AF" w:rsidRDefault="00026EDD"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026EDD" w:rsidRPr="005258AF" w:rsidRDefault="00026EDD" w:rsidP="00C55F5A">
            <w:pPr>
              <w:autoSpaceDE w:val="0"/>
              <w:autoSpaceDN w:val="0"/>
              <w:adjustRightInd w:val="0"/>
              <w:rPr>
                <w:rFonts w:cs="Calibri"/>
                <w:b/>
                <w:color w:val="0070C0"/>
                <w:sz w:val="24"/>
                <w:szCs w:val="24"/>
              </w:rPr>
            </w:pPr>
          </w:p>
        </w:tc>
      </w:tr>
      <w:tr w:rsidR="00026EDD" w:rsidRPr="006B78DC" w:rsidTr="00C55F5A">
        <w:tc>
          <w:tcPr>
            <w:tcW w:w="2263" w:type="dxa"/>
          </w:tcPr>
          <w:p w:rsidR="00026EDD" w:rsidRPr="006B78DC" w:rsidRDefault="00026EDD" w:rsidP="00C55F5A">
            <w:pPr>
              <w:autoSpaceDE w:val="0"/>
              <w:autoSpaceDN w:val="0"/>
              <w:adjustRightInd w:val="0"/>
              <w:rPr>
                <w:b/>
                <w:sz w:val="24"/>
                <w:szCs w:val="24"/>
              </w:rPr>
            </w:pPr>
            <w:r w:rsidRPr="006B78DC">
              <w:rPr>
                <w:b/>
                <w:sz w:val="24"/>
                <w:szCs w:val="24"/>
              </w:rPr>
              <w:t xml:space="preserve">Rooms Division Operations </w:t>
            </w:r>
          </w:p>
          <w:p w:rsidR="00026EDD" w:rsidRPr="006B78DC" w:rsidRDefault="00026EDD" w:rsidP="00C55F5A">
            <w:pPr>
              <w:autoSpaceDE w:val="0"/>
              <w:autoSpaceDN w:val="0"/>
              <w:adjustRightInd w:val="0"/>
              <w:rPr>
                <w:rFonts w:cs="Calibri"/>
                <w:b/>
                <w:color w:val="0070C0"/>
                <w:sz w:val="24"/>
                <w:szCs w:val="24"/>
              </w:rPr>
            </w:pPr>
          </w:p>
        </w:tc>
        <w:tc>
          <w:tcPr>
            <w:tcW w:w="4964" w:type="dxa"/>
          </w:tcPr>
          <w:p w:rsidR="00026EDD" w:rsidRPr="006B78DC" w:rsidRDefault="00026EDD" w:rsidP="00C55F5A">
            <w:pPr>
              <w:autoSpaceDE w:val="0"/>
              <w:autoSpaceDN w:val="0"/>
              <w:adjustRightInd w:val="0"/>
              <w:rPr>
                <w:rFonts w:cs="Calibri"/>
                <w:sz w:val="24"/>
                <w:szCs w:val="24"/>
              </w:rPr>
            </w:pPr>
            <w:r w:rsidRPr="006B78DC">
              <w:rPr>
                <w:rFonts w:cs="Calibri"/>
                <w:sz w:val="24"/>
                <w:szCs w:val="24"/>
              </w:rPr>
              <w:t xml:space="preserve">This unit is designed for students to get practical experience in rooms division operations. Students will be exposed to various positions in the front office and housekeeping Departments, while gaining hands on experience in all facets of </w:t>
            </w:r>
            <w:proofErr w:type="gramStart"/>
            <w:r w:rsidRPr="006B78DC">
              <w:rPr>
                <w:rFonts w:cs="Calibri"/>
                <w:sz w:val="24"/>
                <w:szCs w:val="24"/>
              </w:rPr>
              <w:t>rooms</w:t>
            </w:r>
            <w:proofErr w:type="gramEnd"/>
            <w:r w:rsidRPr="006B78DC">
              <w:rPr>
                <w:rFonts w:cs="Calibri"/>
                <w:sz w:val="24"/>
                <w:szCs w:val="24"/>
              </w:rPr>
              <w:t xml:space="preserve"> division operations. Upon successfully completing the unit, it will allow students to</w:t>
            </w:r>
            <w:r w:rsidR="00E405AD">
              <w:rPr>
                <w:rFonts w:cs="Calibri"/>
                <w:sz w:val="24"/>
                <w:szCs w:val="24"/>
              </w:rPr>
              <w:t xml:space="preserve"> </w:t>
            </w:r>
            <w:r w:rsidRPr="006B78DC">
              <w:rPr>
                <w:rFonts w:cs="Calibri"/>
                <w:sz w:val="24"/>
                <w:szCs w:val="24"/>
              </w:rPr>
              <w:t>work effectively in the front office department of a five-star hotel or resort and support the knowledge required for the Front Office Management course in Higher Diploma.</w:t>
            </w:r>
          </w:p>
          <w:p w:rsidR="00026EDD" w:rsidRPr="006B78DC" w:rsidRDefault="00026EDD" w:rsidP="00C55F5A">
            <w:pPr>
              <w:autoSpaceDE w:val="0"/>
              <w:autoSpaceDN w:val="0"/>
              <w:adjustRightInd w:val="0"/>
              <w:rPr>
                <w:rFonts w:cs="Calibri"/>
                <w:b/>
                <w:color w:val="0070C0"/>
                <w:sz w:val="24"/>
                <w:szCs w:val="24"/>
              </w:rPr>
            </w:pPr>
          </w:p>
          <w:p w:rsidR="00026EDD" w:rsidRPr="00026EDD" w:rsidRDefault="00026EDD" w:rsidP="00C55F5A">
            <w:pPr>
              <w:autoSpaceDE w:val="0"/>
              <w:autoSpaceDN w:val="0"/>
              <w:adjustRightInd w:val="0"/>
              <w:rPr>
                <w:rFonts w:cs="Calibri"/>
                <w:sz w:val="24"/>
                <w:szCs w:val="24"/>
              </w:rPr>
            </w:pPr>
            <w:r w:rsidRPr="006B78DC">
              <w:rPr>
                <w:rFonts w:cs="Calibri"/>
                <w:sz w:val="24"/>
                <w:szCs w:val="24"/>
              </w:rPr>
              <w:t>Learners will develop skills needed in front office operations, including advance</w:t>
            </w:r>
            <w:r w:rsidR="00E405AD">
              <w:rPr>
                <w:rFonts w:cs="Calibri"/>
                <w:sz w:val="24"/>
                <w:szCs w:val="24"/>
              </w:rPr>
              <w:t xml:space="preserve"> </w:t>
            </w:r>
            <w:r w:rsidRPr="006B78DC">
              <w:rPr>
                <w:rFonts w:cs="Calibri"/>
                <w:sz w:val="24"/>
                <w:szCs w:val="24"/>
              </w:rPr>
              <w:t>(future) reservations, guest registration and guest accounting procedures. Moreover</w:t>
            </w:r>
            <w:r>
              <w:rPr>
                <w:rFonts w:cs="Calibri"/>
                <w:sz w:val="24"/>
                <w:szCs w:val="24"/>
              </w:rPr>
              <w:t xml:space="preserve"> </w:t>
            </w:r>
            <w:r w:rsidRPr="006B78DC">
              <w:rPr>
                <w:rFonts w:cs="Calibri"/>
                <w:sz w:val="24"/>
                <w:szCs w:val="24"/>
              </w:rPr>
              <w:t>this unit will be a platform for students to build up skills and habits that promote personal best practice in managing housekeeping operations. Students will have opportunities to work within accommodation areas in order to demonstrate cleaning and servicing skills using appropriate cleaning agents, equipment, resources and</w:t>
            </w:r>
            <w:r>
              <w:rPr>
                <w:rFonts w:cs="Calibri"/>
                <w:sz w:val="24"/>
                <w:szCs w:val="24"/>
              </w:rPr>
              <w:t xml:space="preserve"> </w:t>
            </w:r>
            <w:r w:rsidRPr="006B78DC">
              <w:rPr>
                <w:rFonts w:cs="Calibri"/>
                <w:sz w:val="24"/>
                <w:szCs w:val="24"/>
              </w:rPr>
              <w:t>methods.</w:t>
            </w:r>
          </w:p>
          <w:p w:rsidR="00026EDD" w:rsidRPr="006B78DC" w:rsidRDefault="00026EDD" w:rsidP="00C55F5A">
            <w:pPr>
              <w:autoSpaceDE w:val="0"/>
              <w:autoSpaceDN w:val="0"/>
              <w:adjustRightInd w:val="0"/>
              <w:rPr>
                <w:rFonts w:cs="Calibri"/>
                <w:b/>
                <w:color w:val="0070C0"/>
                <w:sz w:val="24"/>
                <w:szCs w:val="24"/>
              </w:rPr>
            </w:pPr>
          </w:p>
          <w:p w:rsidR="00026EDD" w:rsidRPr="006B78DC" w:rsidRDefault="00026EDD" w:rsidP="00C55F5A">
            <w:pPr>
              <w:autoSpaceDE w:val="0"/>
              <w:autoSpaceDN w:val="0"/>
              <w:adjustRightInd w:val="0"/>
              <w:rPr>
                <w:rFonts w:cs="Calibri"/>
                <w:b/>
                <w:color w:val="0070C0"/>
                <w:sz w:val="24"/>
                <w:szCs w:val="24"/>
              </w:rPr>
            </w:pPr>
          </w:p>
          <w:p w:rsidR="00026EDD" w:rsidRPr="006B78DC" w:rsidRDefault="00026EDD" w:rsidP="00C55F5A">
            <w:pPr>
              <w:autoSpaceDE w:val="0"/>
              <w:autoSpaceDN w:val="0"/>
              <w:adjustRightInd w:val="0"/>
              <w:rPr>
                <w:rFonts w:cs="Calibri"/>
                <w:b/>
                <w:color w:val="0070C0"/>
                <w:sz w:val="24"/>
                <w:szCs w:val="24"/>
              </w:rPr>
            </w:pPr>
          </w:p>
        </w:tc>
        <w:tc>
          <w:tcPr>
            <w:tcW w:w="4961" w:type="dxa"/>
          </w:tcPr>
          <w:p w:rsidR="00026EDD" w:rsidRPr="006B78DC" w:rsidRDefault="00026EDD" w:rsidP="00C55F5A">
            <w:pPr>
              <w:autoSpaceDE w:val="0"/>
              <w:autoSpaceDN w:val="0"/>
              <w:adjustRightInd w:val="0"/>
              <w:rPr>
                <w:rFonts w:cs="Arial"/>
                <w:b/>
                <w:bCs/>
                <w:sz w:val="24"/>
                <w:szCs w:val="24"/>
              </w:rPr>
            </w:pPr>
            <w:r w:rsidRPr="006B78DC">
              <w:rPr>
                <w:rFonts w:cs="Arial"/>
                <w:b/>
                <w:bCs/>
                <w:sz w:val="24"/>
                <w:szCs w:val="24"/>
              </w:rPr>
              <w:t>Summary of learning outcomes</w:t>
            </w:r>
          </w:p>
          <w:p w:rsidR="00026EDD" w:rsidRPr="006B78DC" w:rsidRDefault="00026EDD" w:rsidP="00C55F5A">
            <w:pPr>
              <w:autoSpaceDE w:val="0"/>
              <w:autoSpaceDN w:val="0"/>
              <w:adjustRightInd w:val="0"/>
              <w:rPr>
                <w:rFonts w:cs="Arial"/>
                <w:b/>
                <w:bCs/>
                <w:sz w:val="24"/>
                <w:szCs w:val="24"/>
              </w:rPr>
            </w:pPr>
          </w:p>
          <w:p w:rsidR="00026EDD" w:rsidRPr="006B78DC" w:rsidRDefault="00026EDD" w:rsidP="00C55F5A">
            <w:pPr>
              <w:autoSpaceDE w:val="0"/>
              <w:autoSpaceDN w:val="0"/>
              <w:adjustRightInd w:val="0"/>
              <w:rPr>
                <w:rFonts w:cs="Arial"/>
                <w:b/>
                <w:bCs/>
                <w:sz w:val="24"/>
                <w:szCs w:val="24"/>
              </w:rPr>
            </w:pPr>
            <w:r w:rsidRPr="006B78DC">
              <w:rPr>
                <w:rFonts w:cs="Arial"/>
                <w:b/>
                <w:bCs/>
                <w:sz w:val="24"/>
                <w:szCs w:val="24"/>
              </w:rPr>
              <w:t>On completion of this unit, students should be able to:</w:t>
            </w:r>
          </w:p>
          <w:p w:rsidR="00026EDD" w:rsidRPr="006B78DC" w:rsidRDefault="00026EDD" w:rsidP="00C55F5A">
            <w:pPr>
              <w:autoSpaceDE w:val="0"/>
              <w:autoSpaceDN w:val="0"/>
              <w:adjustRightInd w:val="0"/>
              <w:rPr>
                <w:rFonts w:cs="Calibri-Bold"/>
                <w:b/>
                <w:bCs/>
                <w:sz w:val="24"/>
                <w:szCs w:val="24"/>
              </w:rPr>
            </w:pPr>
          </w:p>
          <w:p w:rsidR="00026EDD" w:rsidRPr="006B78DC" w:rsidRDefault="00026EDD" w:rsidP="00C55F5A">
            <w:pPr>
              <w:autoSpaceDE w:val="0"/>
              <w:autoSpaceDN w:val="0"/>
              <w:adjustRightInd w:val="0"/>
              <w:rPr>
                <w:rFonts w:cs="Calibri"/>
                <w:sz w:val="24"/>
                <w:szCs w:val="24"/>
              </w:rPr>
            </w:pPr>
            <w:r w:rsidRPr="006B78DC">
              <w:rPr>
                <w:rFonts w:cs="Calibri"/>
                <w:sz w:val="24"/>
                <w:szCs w:val="24"/>
              </w:rPr>
              <w:t>The learning outcomes of this unit are that on successful completion students will be able to:</w:t>
            </w:r>
          </w:p>
          <w:p w:rsidR="00026EDD" w:rsidRPr="006B78DC" w:rsidRDefault="00026EDD" w:rsidP="00C55F5A">
            <w:pPr>
              <w:autoSpaceDE w:val="0"/>
              <w:autoSpaceDN w:val="0"/>
              <w:adjustRightInd w:val="0"/>
              <w:rPr>
                <w:rFonts w:cs="Calibri"/>
                <w:sz w:val="24"/>
                <w:szCs w:val="24"/>
              </w:rPr>
            </w:pPr>
          </w:p>
          <w:p w:rsidR="00026EDD" w:rsidRPr="006B78DC" w:rsidRDefault="00026EDD" w:rsidP="00C55F5A">
            <w:pPr>
              <w:autoSpaceDE w:val="0"/>
              <w:autoSpaceDN w:val="0"/>
              <w:adjustRightInd w:val="0"/>
              <w:spacing w:line="276" w:lineRule="auto"/>
              <w:rPr>
                <w:rFonts w:cs="Calibri"/>
                <w:sz w:val="24"/>
                <w:szCs w:val="24"/>
              </w:rPr>
            </w:pPr>
            <w:r w:rsidRPr="006B78DC">
              <w:rPr>
                <w:rFonts w:cs="Calibri"/>
                <w:sz w:val="24"/>
                <w:szCs w:val="24"/>
              </w:rPr>
              <w:t>1. Describe and identify the structure, role and requirements of front office operations</w:t>
            </w:r>
          </w:p>
          <w:p w:rsidR="00026EDD" w:rsidRPr="006B78DC" w:rsidRDefault="00026EDD" w:rsidP="00C55F5A">
            <w:pPr>
              <w:autoSpaceDE w:val="0"/>
              <w:autoSpaceDN w:val="0"/>
              <w:adjustRightInd w:val="0"/>
              <w:spacing w:line="276" w:lineRule="auto"/>
              <w:rPr>
                <w:rFonts w:cs="Calibri"/>
                <w:sz w:val="24"/>
                <w:szCs w:val="24"/>
              </w:rPr>
            </w:pPr>
            <w:r w:rsidRPr="006B78DC">
              <w:rPr>
                <w:rFonts w:cs="Calibri"/>
                <w:sz w:val="24"/>
                <w:szCs w:val="24"/>
              </w:rPr>
              <w:t>within hospitality organisations</w:t>
            </w:r>
          </w:p>
          <w:p w:rsidR="00026EDD" w:rsidRPr="006B78DC" w:rsidRDefault="00026EDD" w:rsidP="00C55F5A">
            <w:pPr>
              <w:autoSpaceDE w:val="0"/>
              <w:autoSpaceDN w:val="0"/>
              <w:adjustRightInd w:val="0"/>
              <w:spacing w:line="276" w:lineRule="auto"/>
              <w:rPr>
                <w:rFonts w:cs="Calibri"/>
                <w:sz w:val="24"/>
                <w:szCs w:val="24"/>
              </w:rPr>
            </w:pPr>
            <w:r w:rsidRPr="006B78DC">
              <w:rPr>
                <w:rFonts w:cs="Calibri"/>
                <w:sz w:val="24"/>
                <w:szCs w:val="24"/>
              </w:rPr>
              <w:t>2. Demonstrate the systems and procedures involved in the four stages of the guest</w:t>
            </w:r>
          </w:p>
          <w:p w:rsidR="00026EDD" w:rsidRPr="006B78DC" w:rsidRDefault="00026EDD" w:rsidP="00C55F5A">
            <w:pPr>
              <w:autoSpaceDE w:val="0"/>
              <w:autoSpaceDN w:val="0"/>
              <w:adjustRightInd w:val="0"/>
              <w:spacing w:line="276" w:lineRule="auto"/>
              <w:rPr>
                <w:rFonts w:cs="Calibri"/>
                <w:sz w:val="24"/>
                <w:szCs w:val="24"/>
              </w:rPr>
            </w:pPr>
            <w:r w:rsidRPr="006B78DC">
              <w:rPr>
                <w:rFonts w:cs="Calibri"/>
                <w:sz w:val="24"/>
                <w:szCs w:val="24"/>
              </w:rPr>
              <w:t>cycle (pre-arrival, arrival, occupancy and departure)</w:t>
            </w:r>
          </w:p>
          <w:p w:rsidR="00026EDD" w:rsidRPr="006B78DC" w:rsidRDefault="00026EDD" w:rsidP="00C55F5A">
            <w:pPr>
              <w:autoSpaceDE w:val="0"/>
              <w:autoSpaceDN w:val="0"/>
              <w:adjustRightInd w:val="0"/>
              <w:spacing w:line="276" w:lineRule="auto"/>
              <w:rPr>
                <w:rFonts w:cs="Calibri"/>
                <w:sz w:val="24"/>
                <w:szCs w:val="24"/>
              </w:rPr>
            </w:pPr>
            <w:r w:rsidRPr="006B78DC">
              <w:rPr>
                <w:rFonts w:cs="Calibri"/>
                <w:sz w:val="24"/>
                <w:szCs w:val="24"/>
              </w:rPr>
              <w:t>3. Demonstrate the practical applications to clean and service rooms, clean and</w:t>
            </w:r>
          </w:p>
          <w:p w:rsidR="00026EDD" w:rsidRPr="006B78DC" w:rsidRDefault="00026EDD" w:rsidP="00C55F5A">
            <w:pPr>
              <w:autoSpaceDE w:val="0"/>
              <w:autoSpaceDN w:val="0"/>
              <w:adjustRightInd w:val="0"/>
              <w:spacing w:line="276" w:lineRule="auto"/>
              <w:rPr>
                <w:rFonts w:cs="Calibri"/>
                <w:sz w:val="24"/>
                <w:szCs w:val="24"/>
              </w:rPr>
            </w:pPr>
            <w:r w:rsidRPr="006B78DC">
              <w:rPr>
                <w:rFonts w:cs="Calibri"/>
                <w:sz w:val="24"/>
                <w:szCs w:val="24"/>
              </w:rPr>
              <w:t>maintain, public areas, using appropriate cleaning agents, equipment, resources and</w:t>
            </w:r>
          </w:p>
          <w:p w:rsidR="00026EDD" w:rsidRPr="006B78DC" w:rsidRDefault="00026EDD" w:rsidP="00C55F5A">
            <w:pPr>
              <w:autoSpaceDE w:val="0"/>
              <w:autoSpaceDN w:val="0"/>
              <w:adjustRightInd w:val="0"/>
              <w:spacing w:line="276" w:lineRule="auto"/>
              <w:rPr>
                <w:sz w:val="24"/>
                <w:szCs w:val="24"/>
              </w:rPr>
            </w:pPr>
            <w:r w:rsidRPr="006B78DC">
              <w:rPr>
                <w:rFonts w:cs="Calibri"/>
                <w:sz w:val="24"/>
                <w:szCs w:val="24"/>
              </w:rPr>
              <w:t>methods maintain safety and security standards</w:t>
            </w:r>
          </w:p>
          <w:p w:rsidR="00026EDD" w:rsidRDefault="00026EDD" w:rsidP="00C55F5A">
            <w:pPr>
              <w:autoSpaceDE w:val="0"/>
              <w:autoSpaceDN w:val="0"/>
              <w:adjustRightInd w:val="0"/>
              <w:rPr>
                <w:sz w:val="24"/>
                <w:szCs w:val="24"/>
              </w:rPr>
            </w:pPr>
          </w:p>
          <w:p w:rsidR="00026EDD" w:rsidRDefault="00026EDD" w:rsidP="00C55F5A">
            <w:pPr>
              <w:autoSpaceDE w:val="0"/>
              <w:autoSpaceDN w:val="0"/>
              <w:adjustRightInd w:val="0"/>
              <w:rPr>
                <w:sz w:val="24"/>
                <w:szCs w:val="24"/>
              </w:rPr>
            </w:pPr>
          </w:p>
          <w:p w:rsidR="00026EDD" w:rsidRDefault="00026EDD" w:rsidP="00C55F5A">
            <w:pPr>
              <w:autoSpaceDE w:val="0"/>
              <w:autoSpaceDN w:val="0"/>
              <w:adjustRightInd w:val="0"/>
              <w:rPr>
                <w:sz w:val="24"/>
                <w:szCs w:val="24"/>
              </w:rPr>
            </w:pPr>
          </w:p>
          <w:p w:rsidR="00026EDD" w:rsidRPr="006B78DC" w:rsidRDefault="00026EDD" w:rsidP="00C55F5A">
            <w:pPr>
              <w:autoSpaceDE w:val="0"/>
              <w:autoSpaceDN w:val="0"/>
              <w:adjustRightInd w:val="0"/>
              <w:rPr>
                <w:sz w:val="24"/>
                <w:szCs w:val="24"/>
              </w:rPr>
            </w:pPr>
          </w:p>
        </w:tc>
      </w:tr>
    </w:tbl>
    <w:p w:rsidR="00E405AD" w:rsidRDefault="00E405AD"/>
    <w:tbl>
      <w:tblPr>
        <w:tblStyle w:val="TableGrid"/>
        <w:tblW w:w="14881" w:type="dxa"/>
        <w:tblLook w:val="04A0" w:firstRow="1" w:lastRow="0" w:firstColumn="1" w:lastColumn="0" w:noHBand="0" w:noVBand="1"/>
      </w:tblPr>
      <w:tblGrid>
        <w:gridCol w:w="2763"/>
        <w:gridCol w:w="6061"/>
        <w:gridCol w:w="6057"/>
      </w:tblGrid>
      <w:tr w:rsidR="00E405AD" w:rsidRPr="005258AF" w:rsidTr="00C55F5A">
        <w:tc>
          <w:tcPr>
            <w:tcW w:w="226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E405AD" w:rsidRPr="005258AF" w:rsidRDefault="00E405AD"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E405AD" w:rsidRPr="005258AF" w:rsidRDefault="00E405AD" w:rsidP="00C55F5A">
            <w:pPr>
              <w:autoSpaceDE w:val="0"/>
              <w:autoSpaceDN w:val="0"/>
              <w:adjustRightInd w:val="0"/>
              <w:rPr>
                <w:rFonts w:cs="Calibri"/>
                <w:b/>
                <w:color w:val="0070C0"/>
                <w:sz w:val="24"/>
                <w:szCs w:val="24"/>
              </w:rPr>
            </w:pPr>
          </w:p>
        </w:tc>
        <w:tc>
          <w:tcPr>
            <w:tcW w:w="4964"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E405AD" w:rsidRPr="005258AF" w:rsidRDefault="00E405AD"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E405AD" w:rsidRPr="005258AF" w:rsidRDefault="00E405AD"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E405AD" w:rsidRPr="005258AF" w:rsidRDefault="00E405AD"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E405AD" w:rsidRPr="005258AF" w:rsidRDefault="00E405AD" w:rsidP="00C55F5A">
            <w:pPr>
              <w:autoSpaceDE w:val="0"/>
              <w:autoSpaceDN w:val="0"/>
              <w:adjustRightInd w:val="0"/>
              <w:rPr>
                <w:rFonts w:cs="Calibri"/>
                <w:b/>
                <w:color w:val="0070C0"/>
                <w:sz w:val="24"/>
                <w:szCs w:val="24"/>
              </w:rPr>
            </w:pPr>
          </w:p>
        </w:tc>
      </w:tr>
      <w:tr w:rsidR="00E405AD" w:rsidRPr="005258AF" w:rsidTr="00C55F5A">
        <w:tc>
          <w:tcPr>
            <w:tcW w:w="2263" w:type="dxa"/>
          </w:tcPr>
          <w:p w:rsidR="00E405AD" w:rsidRPr="005258AF" w:rsidRDefault="00E405AD" w:rsidP="00C55F5A">
            <w:pPr>
              <w:autoSpaceDE w:val="0"/>
              <w:autoSpaceDN w:val="0"/>
              <w:adjustRightInd w:val="0"/>
              <w:rPr>
                <w:b/>
                <w:sz w:val="24"/>
                <w:szCs w:val="24"/>
              </w:rPr>
            </w:pPr>
            <w:r w:rsidRPr="005258AF">
              <w:rPr>
                <w:b/>
                <w:sz w:val="24"/>
                <w:szCs w:val="24"/>
              </w:rPr>
              <w:t>Food and Beverage Management</w:t>
            </w:r>
          </w:p>
          <w:p w:rsidR="00E405AD" w:rsidRPr="005258AF" w:rsidRDefault="00E405AD" w:rsidP="00C55F5A">
            <w:pPr>
              <w:autoSpaceDE w:val="0"/>
              <w:autoSpaceDN w:val="0"/>
              <w:adjustRightInd w:val="0"/>
              <w:rPr>
                <w:rFonts w:cs="Calibri"/>
                <w:b/>
                <w:color w:val="0070C0"/>
                <w:sz w:val="24"/>
                <w:szCs w:val="24"/>
              </w:rPr>
            </w:pPr>
          </w:p>
        </w:tc>
        <w:tc>
          <w:tcPr>
            <w:tcW w:w="4964" w:type="dxa"/>
          </w:tcPr>
          <w:p w:rsidR="00E405AD" w:rsidRPr="005258AF" w:rsidRDefault="00E405AD" w:rsidP="00C55F5A">
            <w:pPr>
              <w:autoSpaceDE w:val="0"/>
              <w:autoSpaceDN w:val="0"/>
              <w:adjustRightInd w:val="0"/>
              <w:rPr>
                <w:rFonts w:cs="Calibri"/>
                <w:sz w:val="24"/>
                <w:szCs w:val="24"/>
              </w:rPr>
            </w:pPr>
            <w:r w:rsidRPr="005258AF">
              <w:rPr>
                <w:rFonts w:cs="Calibri"/>
                <w:sz w:val="24"/>
                <w:szCs w:val="24"/>
              </w:rPr>
              <w:t>At the end of this course, the students will have the knowledge and understanding of</w:t>
            </w:r>
            <w:r>
              <w:rPr>
                <w:rFonts w:cs="Calibri"/>
                <w:sz w:val="24"/>
                <w:szCs w:val="24"/>
              </w:rPr>
              <w:t xml:space="preserve"> </w:t>
            </w:r>
            <w:r w:rsidRPr="005258AF">
              <w:rPr>
                <w:rFonts w:cs="Calibri"/>
                <w:sz w:val="24"/>
                <w:szCs w:val="24"/>
              </w:rPr>
              <w:t>the elements required, to become a successful Food and Beverage Manager within the</w:t>
            </w:r>
            <w:r>
              <w:rPr>
                <w:rFonts w:cs="Calibri"/>
                <w:sz w:val="24"/>
                <w:szCs w:val="24"/>
              </w:rPr>
              <w:t xml:space="preserve"> </w:t>
            </w:r>
            <w:r w:rsidRPr="005258AF">
              <w:rPr>
                <w:rFonts w:cs="Calibri"/>
                <w:sz w:val="24"/>
                <w:szCs w:val="24"/>
              </w:rPr>
              <w:t>hospitality industry.</w:t>
            </w:r>
          </w:p>
          <w:p w:rsidR="00E405AD" w:rsidRPr="005258AF" w:rsidRDefault="00E405AD" w:rsidP="00C55F5A">
            <w:pPr>
              <w:autoSpaceDE w:val="0"/>
              <w:autoSpaceDN w:val="0"/>
              <w:adjustRightInd w:val="0"/>
              <w:rPr>
                <w:rFonts w:cs="Calibri"/>
                <w:sz w:val="24"/>
                <w:szCs w:val="24"/>
              </w:rPr>
            </w:pPr>
          </w:p>
          <w:p w:rsidR="00E405AD" w:rsidRPr="005258AF" w:rsidRDefault="00E405AD" w:rsidP="00C55F5A">
            <w:pPr>
              <w:autoSpaceDE w:val="0"/>
              <w:autoSpaceDN w:val="0"/>
              <w:adjustRightInd w:val="0"/>
              <w:rPr>
                <w:rFonts w:cs="Calibri"/>
                <w:sz w:val="24"/>
                <w:szCs w:val="24"/>
              </w:rPr>
            </w:pPr>
            <w:r w:rsidRPr="005258AF">
              <w:rPr>
                <w:rFonts w:cs="Calibri"/>
                <w:sz w:val="24"/>
                <w:szCs w:val="24"/>
              </w:rPr>
              <w:t>Whilst this course is theoretical in nature the students have the opportunity to put</w:t>
            </w:r>
            <w:r>
              <w:rPr>
                <w:rFonts w:cs="Calibri"/>
                <w:sz w:val="24"/>
                <w:szCs w:val="24"/>
              </w:rPr>
              <w:t xml:space="preserve"> </w:t>
            </w:r>
            <w:r w:rsidRPr="005258AF">
              <w:rPr>
                <w:rFonts w:cs="Calibri"/>
                <w:sz w:val="24"/>
                <w:szCs w:val="24"/>
              </w:rPr>
              <w:t>their skills into practice within the F&amp;B areas of the school. This will enable students to</w:t>
            </w:r>
            <w:r>
              <w:rPr>
                <w:rFonts w:cs="Calibri"/>
                <w:sz w:val="24"/>
                <w:szCs w:val="24"/>
              </w:rPr>
              <w:t xml:space="preserve"> </w:t>
            </w:r>
            <w:r w:rsidRPr="005258AF">
              <w:rPr>
                <w:rFonts w:cs="Calibri"/>
                <w:sz w:val="24"/>
                <w:szCs w:val="24"/>
              </w:rPr>
              <w:t>develop supervisory skills and supervise within a team. This is seen as an essential element of becoming a successful F&amp;B Manager and is a key skill required for the Convention and Events Management</w:t>
            </w:r>
            <w:r>
              <w:rPr>
                <w:rFonts w:cs="Calibri"/>
                <w:sz w:val="24"/>
                <w:szCs w:val="24"/>
              </w:rPr>
              <w:t>.</w:t>
            </w:r>
          </w:p>
          <w:p w:rsidR="00E405AD" w:rsidRPr="005258AF" w:rsidRDefault="00E405AD" w:rsidP="00C55F5A">
            <w:pPr>
              <w:autoSpaceDE w:val="0"/>
              <w:autoSpaceDN w:val="0"/>
              <w:adjustRightInd w:val="0"/>
              <w:rPr>
                <w:rFonts w:cs="Calibri"/>
                <w:b/>
                <w:color w:val="0070C0"/>
                <w:sz w:val="24"/>
                <w:szCs w:val="24"/>
              </w:rPr>
            </w:pPr>
          </w:p>
          <w:p w:rsidR="00E405AD" w:rsidRPr="005258AF" w:rsidRDefault="00E405AD" w:rsidP="00C55F5A">
            <w:pPr>
              <w:autoSpaceDE w:val="0"/>
              <w:autoSpaceDN w:val="0"/>
              <w:adjustRightInd w:val="0"/>
              <w:rPr>
                <w:rFonts w:cs="Calibri"/>
                <w:b/>
                <w:color w:val="0070C0"/>
                <w:sz w:val="24"/>
                <w:szCs w:val="24"/>
              </w:rPr>
            </w:pPr>
          </w:p>
          <w:p w:rsidR="00E405AD" w:rsidRPr="005258AF" w:rsidRDefault="00E405AD" w:rsidP="00C55F5A">
            <w:pPr>
              <w:autoSpaceDE w:val="0"/>
              <w:autoSpaceDN w:val="0"/>
              <w:adjustRightInd w:val="0"/>
              <w:rPr>
                <w:rFonts w:cs="Calibri"/>
                <w:b/>
                <w:color w:val="0070C0"/>
                <w:sz w:val="24"/>
                <w:szCs w:val="24"/>
              </w:rPr>
            </w:pPr>
          </w:p>
          <w:p w:rsidR="00E405AD" w:rsidRPr="005258AF" w:rsidRDefault="00E405AD" w:rsidP="00C55F5A">
            <w:pPr>
              <w:autoSpaceDE w:val="0"/>
              <w:autoSpaceDN w:val="0"/>
              <w:adjustRightInd w:val="0"/>
              <w:rPr>
                <w:rFonts w:cs="Calibri"/>
                <w:b/>
                <w:color w:val="0070C0"/>
                <w:sz w:val="24"/>
                <w:szCs w:val="24"/>
              </w:rPr>
            </w:pPr>
          </w:p>
          <w:p w:rsidR="00E405AD" w:rsidRPr="005258AF" w:rsidRDefault="00E405AD" w:rsidP="00C55F5A">
            <w:pPr>
              <w:autoSpaceDE w:val="0"/>
              <w:autoSpaceDN w:val="0"/>
              <w:adjustRightInd w:val="0"/>
              <w:rPr>
                <w:rFonts w:cs="Calibri"/>
                <w:b/>
                <w:color w:val="0070C0"/>
                <w:sz w:val="24"/>
                <w:szCs w:val="24"/>
              </w:rPr>
            </w:pPr>
          </w:p>
          <w:p w:rsidR="00E405AD" w:rsidRPr="005258AF" w:rsidRDefault="00E405AD" w:rsidP="00C55F5A">
            <w:pPr>
              <w:autoSpaceDE w:val="0"/>
              <w:autoSpaceDN w:val="0"/>
              <w:adjustRightInd w:val="0"/>
              <w:rPr>
                <w:rFonts w:cs="Calibri"/>
                <w:b/>
                <w:color w:val="0070C0"/>
                <w:sz w:val="24"/>
                <w:szCs w:val="24"/>
              </w:rPr>
            </w:pPr>
          </w:p>
        </w:tc>
        <w:tc>
          <w:tcPr>
            <w:tcW w:w="4961" w:type="dxa"/>
          </w:tcPr>
          <w:p w:rsidR="00E405AD" w:rsidRPr="006B78DC" w:rsidRDefault="00E405AD" w:rsidP="00E405AD">
            <w:pPr>
              <w:autoSpaceDE w:val="0"/>
              <w:autoSpaceDN w:val="0"/>
              <w:adjustRightInd w:val="0"/>
              <w:rPr>
                <w:rFonts w:cs="Arial"/>
                <w:b/>
                <w:bCs/>
              </w:rPr>
            </w:pPr>
            <w:r w:rsidRPr="006B78DC">
              <w:rPr>
                <w:rFonts w:cs="Arial"/>
                <w:b/>
                <w:bCs/>
              </w:rPr>
              <w:t>Summary of learning outcomes</w:t>
            </w:r>
          </w:p>
          <w:p w:rsidR="00E405AD" w:rsidRPr="006B78DC" w:rsidRDefault="00E405AD" w:rsidP="00E405AD">
            <w:pPr>
              <w:autoSpaceDE w:val="0"/>
              <w:autoSpaceDN w:val="0"/>
              <w:adjustRightInd w:val="0"/>
              <w:rPr>
                <w:rFonts w:cs="Arial"/>
                <w:b/>
                <w:bCs/>
              </w:rPr>
            </w:pPr>
            <w:r w:rsidRPr="006B78DC">
              <w:rPr>
                <w:rFonts w:cs="Arial"/>
                <w:b/>
                <w:bCs/>
              </w:rPr>
              <w:t>On completion of this unit, students should be able to:</w:t>
            </w:r>
          </w:p>
          <w:p w:rsidR="00E405AD" w:rsidRPr="005258AF" w:rsidRDefault="00E405AD" w:rsidP="00E405AD">
            <w:pPr>
              <w:autoSpaceDE w:val="0"/>
              <w:autoSpaceDN w:val="0"/>
              <w:adjustRightInd w:val="0"/>
              <w:rPr>
                <w:rFonts w:cs="Calibri-Bold"/>
                <w:b/>
                <w:bCs/>
                <w:sz w:val="24"/>
                <w:szCs w:val="24"/>
              </w:rPr>
            </w:pPr>
          </w:p>
          <w:p w:rsidR="00E405AD" w:rsidRPr="005258AF" w:rsidRDefault="00E405AD" w:rsidP="00E405AD">
            <w:pPr>
              <w:autoSpaceDE w:val="0"/>
              <w:autoSpaceDN w:val="0"/>
              <w:adjustRightInd w:val="0"/>
              <w:rPr>
                <w:rFonts w:cs="Calibri"/>
                <w:sz w:val="24"/>
                <w:szCs w:val="24"/>
              </w:rPr>
            </w:pPr>
            <w:r w:rsidRPr="005258AF">
              <w:rPr>
                <w:rFonts w:cs="Calibri"/>
                <w:sz w:val="24"/>
                <w:szCs w:val="24"/>
              </w:rPr>
              <w:t>The learning outcomes of this unit are that on successful completion students will be able</w:t>
            </w:r>
          </w:p>
          <w:p w:rsidR="00E405AD" w:rsidRPr="005258AF" w:rsidRDefault="00E405AD" w:rsidP="00E405AD">
            <w:pPr>
              <w:autoSpaceDE w:val="0"/>
              <w:autoSpaceDN w:val="0"/>
              <w:adjustRightInd w:val="0"/>
              <w:rPr>
                <w:rFonts w:cs="Calibri"/>
                <w:sz w:val="24"/>
                <w:szCs w:val="24"/>
              </w:rPr>
            </w:pPr>
            <w:r w:rsidRPr="005258AF">
              <w:rPr>
                <w:rFonts w:cs="Calibri"/>
                <w:sz w:val="24"/>
                <w:szCs w:val="24"/>
              </w:rPr>
              <w:t>to:</w:t>
            </w:r>
          </w:p>
          <w:p w:rsidR="00E405AD" w:rsidRPr="005258AF" w:rsidRDefault="00E405AD" w:rsidP="00E405AD">
            <w:pPr>
              <w:autoSpaceDE w:val="0"/>
              <w:autoSpaceDN w:val="0"/>
              <w:adjustRightInd w:val="0"/>
              <w:rPr>
                <w:rFonts w:cs="Calibri"/>
                <w:sz w:val="24"/>
                <w:szCs w:val="24"/>
              </w:rPr>
            </w:pPr>
          </w:p>
          <w:p w:rsidR="00E405AD" w:rsidRPr="005258AF" w:rsidRDefault="00E405AD" w:rsidP="00E405AD">
            <w:pPr>
              <w:autoSpaceDE w:val="0"/>
              <w:autoSpaceDN w:val="0"/>
              <w:adjustRightInd w:val="0"/>
              <w:rPr>
                <w:rFonts w:cs="Calibri"/>
                <w:sz w:val="24"/>
                <w:szCs w:val="24"/>
              </w:rPr>
            </w:pPr>
            <w:r w:rsidRPr="005258AF">
              <w:rPr>
                <w:rFonts w:cs="Calibri"/>
                <w:sz w:val="24"/>
                <w:szCs w:val="24"/>
              </w:rPr>
              <w:t>1. Evaluate the role of food and beverage menus as the most important planning and marketing tool of every F&amp;B service operation.</w:t>
            </w:r>
          </w:p>
          <w:p w:rsidR="00E405AD" w:rsidRPr="005258AF" w:rsidRDefault="00E405AD" w:rsidP="00E405AD">
            <w:pPr>
              <w:autoSpaceDE w:val="0"/>
              <w:autoSpaceDN w:val="0"/>
              <w:adjustRightInd w:val="0"/>
              <w:rPr>
                <w:rFonts w:cs="Calibri"/>
                <w:sz w:val="24"/>
                <w:szCs w:val="24"/>
              </w:rPr>
            </w:pPr>
            <w:r w:rsidRPr="005258AF">
              <w:rPr>
                <w:rFonts w:cs="Calibri"/>
                <w:sz w:val="24"/>
                <w:szCs w:val="24"/>
              </w:rPr>
              <w:t>2. Utilise and analyse the menu in the decision-making process</w:t>
            </w:r>
          </w:p>
          <w:p w:rsidR="00E405AD" w:rsidRPr="005258AF" w:rsidRDefault="00E405AD" w:rsidP="00E405AD">
            <w:pPr>
              <w:autoSpaceDE w:val="0"/>
              <w:autoSpaceDN w:val="0"/>
              <w:adjustRightInd w:val="0"/>
              <w:rPr>
                <w:rFonts w:cs="Calibri"/>
                <w:sz w:val="24"/>
                <w:szCs w:val="24"/>
              </w:rPr>
            </w:pPr>
            <w:r w:rsidRPr="005258AF">
              <w:rPr>
                <w:rFonts w:cs="Calibri"/>
                <w:sz w:val="24"/>
                <w:szCs w:val="24"/>
              </w:rPr>
              <w:t>3. Evaluate the different F&amp;B control tools at the disposal of the F&amp;B manager and the</w:t>
            </w:r>
            <w:r>
              <w:rPr>
                <w:rFonts w:cs="Calibri"/>
                <w:sz w:val="24"/>
                <w:szCs w:val="24"/>
              </w:rPr>
              <w:t xml:space="preserve"> </w:t>
            </w:r>
            <w:r w:rsidRPr="005258AF">
              <w:rPr>
                <w:rFonts w:cs="Calibri"/>
                <w:sz w:val="24"/>
                <w:szCs w:val="24"/>
              </w:rPr>
              <w:t>importance in day-to-day operations.</w:t>
            </w:r>
          </w:p>
          <w:p w:rsidR="00E405AD" w:rsidRPr="005258AF" w:rsidRDefault="00E405AD" w:rsidP="00E405AD">
            <w:pPr>
              <w:autoSpaceDE w:val="0"/>
              <w:autoSpaceDN w:val="0"/>
              <w:adjustRightInd w:val="0"/>
              <w:rPr>
                <w:rFonts w:cs="Calibri"/>
                <w:sz w:val="24"/>
                <w:szCs w:val="24"/>
              </w:rPr>
            </w:pPr>
            <w:r w:rsidRPr="005258AF">
              <w:rPr>
                <w:rFonts w:cs="Calibri"/>
                <w:sz w:val="24"/>
                <w:szCs w:val="24"/>
              </w:rPr>
              <w:t>4. Research, plan and develop food and beverage menus including FF&amp;E.</w:t>
            </w:r>
          </w:p>
          <w:p w:rsidR="00E405AD" w:rsidRPr="005258AF" w:rsidRDefault="00E405AD" w:rsidP="00E405AD">
            <w:pPr>
              <w:autoSpaceDE w:val="0"/>
              <w:autoSpaceDN w:val="0"/>
              <w:adjustRightInd w:val="0"/>
              <w:rPr>
                <w:rFonts w:cs="Calibri"/>
                <w:sz w:val="24"/>
                <w:szCs w:val="24"/>
              </w:rPr>
            </w:pPr>
            <w:r w:rsidRPr="005258AF">
              <w:rPr>
                <w:rFonts w:cs="Calibri"/>
                <w:sz w:val="24"/>
                <w:szCs w:val="24"/>
              </w:rPr>
              <w:t>5. Analyse a simple F&amp;B business scenario to create a competitive strategy for the business</w:t>
            </w:r>
            <w:r>
              <w:rPr>
                <w:rFonts w:cs="Calibri"/>
                <w:sz w:val="24"/>
                <w:szCs w:val="24"/>
              </w:rPr>
              <w:t xml:space="preserve"> </w:t>
            </w:r>
            <w:r w:rsidRPr="005258AF">
              <w:rPr>
                <w:rFonts w:cs="Calibri"/>
                <w:sz w:val="24"/>
                <w:szCs w:val="24"/>
              </w:rPr>
              <w:t>and present an analysis of this performance over a simulated the period of time (“Going</w:t>
            </w:r>
            <w:r>
              <w:rPr>
                <w:rFonts w:cs="Calibri"/>
                <w:sz w:val="24"/>
                <w:szCs w:val="24"/>
              </w:rPr>
              <w:t xml:space="preserve"> </w:t>
            </w:r>
            <w:r w:rsidRPr="005258AF">
              <w:rPr>
                <w:rFonts w:cs="Calibri"/>
                <w:sz w:val="24"/>
                <w:szCs w:val="24"/>
              </w:rPr>
              <w:t>for Profit”).</w:t>
            </w:r>
          </w:p>
          <w:p w:rsidR="00E405AD" w:rsidRPr="00E405AD" w:rsidRDefault="00E405AD" w:rsidP="00E405AD">
            <w:pPr>
              <w:autoSpaceDE w:val="0"/>
              <w:autoSpaceDN w:val="0"/>
              <w:adjustRightInd w:val="0"/>
              <w:spacing w:line="276" w:lineRule="auto"/>
              <w:rPr>
                <w:rFonts w:cs="Calibri"/>
                <w:sz w:val="24"/>
                <w:szCs w:val="24"/>
              </w:rPr>
            </w:pPr>
            <w:r w:rsidRPr="005258AF">
              <w:rPr>
                <w:rFonts w:cs="Calibri"/>
                <w:sz w:val="24"/>
                <w:szCs w:val="24"/>
              </w:rPr>
              <w:t>6. Answer a range of questions on an individual basis under examination conditions based</w:t>
            </w:r>
            <w:r>
              <w:rPr>
                <w:rFonts w:cs="Calibri"/>
                <w:sz w:val="24"/>
                <w:szCs w:val="24"/>
              </w:rPr>
              <w:t xml:space="preserve"> </w:t>
            </w:r>
            <w:r w:rsidRPr="005258AF">
              <w:rPr>
                <w:rFonts w:cs="Calibri"/>
                <w:sz w:val="24"/>
                <w:szCs w:val="24"/>
              </w:rPr>
              <w:t>upon the key factors presented in the course.</w:t>
            </w:r>
          </w:p>
        </w:tc>
      </w:tr>
    </w:tbl>
    <w:p w:rsidR="00E405AD" w:rsidRDefault="00E405AD"/>
    <w:tbl>
      <w:tblPr>
        <w:tblStyle w:val="TableGrid"/>
        <w:tblW w:w="14881" w:type="dxa"/>
        <w:tblLook w:val="04A0" w:firstRow="1" w:lastRow="0" w:firstColumn="1" w:lastColumn="0" w:noHBand="0" w:noVBand="1"/>
      </w:tblPr>
      <w:tblGrid>
        <w:gridCol w:w="2763"/>
        <w:gridCol w:w="6061"/>
        <w:gridCol w:w="6057"/>
      </w:tblGrid>
      <w:tr w:rsidR="00E405AD" w:rsidRPr="005258AF" w:rsidTr="00C55F5A">
        <w:tc>
          <w:tcPr>
            <w:tcW w:w="226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E405AD" w:rsidRPr="005258AF" w:rsidRDefault="00E405AD"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E405AD" w:rsidRPr="005258AF" w:rsidRDefault="00E405AD" w:rsidP="00C55F5A">
            <w:pPr>
              <w:autoSpaceDE w:val="0"/>
              <w:autoSpaceDN w:val="0"/>
              <w:adjustRightInd w:val="0"/>
              <w:rPr>
                <w:rFonts w:cs="Calibri"/>
                <w:b/>
                <w:color w:val="0070C0"/>
                <w:sz w:val="24"/>
                <w:szCs w:val="24"/>
              </w:rPr>
            </w:pPr>
          </w:p>
        </w:tc>
        <w:tc>
          <w:tcPr>
            <w:tcW w:w="4964"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E405AD" w:rsidRPr="005258AF" w:rsidRDefault="00E405AD"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E405AD" w:rsidRPr="005258AF" w:rsidRDefault="00E405AD"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E405AD" w:rsidRPr="005258AF" w:rsidRDefault="00E405AD"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E405AD" w:rsidRPr="005258AF" w:rsidRDefault="00E405AD" w:rsidP="00C55F5A">
            <w:pPr>
              <w:autoSpaceDE w:val="0"/>
              <w:autoSpaceDN w:val="0"/>
              <w:adjustRightInd w:val="0"/>
              <w:rPr>
                <w:rFonts w:cs="Calibri"/>
                <w:b/>
                <w:color w:val="0070C0"/>
                <w:sz w:val="24"/>
                <w:szCs w:val="24"/>
              </w:rPr>
            </w:pPr>
          </w:p>
        </w:tc>
      </w:tr>
      <w:tr w:rsidR="00E405AD" w:rsidRPr="005258AF" w:rsidTr="00C55F5A">
        <w:tc>
          <w:tcPr>
            <w:tcW w:w="2263" w:type="dxa"/>
          </w:tcPr>
          <w:p w:rsidR="00E405AD" w:rsidRPr="005258AF" w:rsidRDefault="00E405AD" w:rsidP="00C55F5A">
            <w:pPr>
              <w:autoSpaceDE w:val="0"/>
              <w:autoSpaceDN w:val="0"/>
              <w:adjustRightInd w:val="0"/>
              <w:rPr>
                <w:b/>
                <w:sz w:val="24"/>
                <w:szCs w:val="24"/>
              </w:rPr>
            </w:pPr>
            <w:r w:rsidRPr="005258AF">
              <w:rPr>
                <w:b/>
                <w:sz w:val="24"/>
                <w:szCs w:val="24"/>
              </w:rPr>
              <w:t xml:space="preserve">Research Methods 1 </w:t>
            </w:r>
          </w:p>
          <w:p w:rsidR="00E405AD" w:rsidRPr="005258AF" w:rsidRDefault="00E405AD" w:rsidP="00C55F5A">
            <w:pPr>
              <w:autoSpaceDE w:val="0"/>
              <w:autoSpaceDN w:val="0"/>
              <w:adjustRightInd w:val="0"/>
              <w:rPr>
                <w:rFonts w:cs="Calibri"/>
                <w:b/>
                <w:color w:val="0070C0"/>
                <w:sz w:val="24"/>
                <w:szCs w:val="24"/>
              </w:rPr>
            </w:pPr>
          </w:p>
        </w:tc>
        <w:tc>
          <w:tcPr>
            <w:tcW w:w="4964" w:type="dxa"/>
          </w:tcPr>
          <w:p w:rsidR="00E405AD" w:rsidRPr="005258AF" w:rsidRDefault="00E405AD" w:rsidP="00C55F5A">
            <w:pPr>
              <w:autoSpaceDE w:val="0"/>
              <w:autoSpaceDN w:val="0"/>
              <w:adjustRightInd w:val="0"/>
              <w:rPr>
                <w:rFonts w:cs="Calibri"/>
                <w:sz w:val="24"/>
                <w:szCs w:val="24"/>
              </w:rPr>
            </w:pPr>
            <w:r w:rsidRPr="005258AF">
              <w:rPr>
                <w:rFonts w:cs="Calibri"/>
                <w:sz w:val="24"/>
                <w:szCs w:val="24"/>
              </w:rPr>
              <w:t>The main aim of this module is to give students the opportunity to apply their theoretical</w:t>
            </w:r>
            <w:r>
              <w:rPr>
                <w:rFonts w:cs="Calibri"/>
                <w:sz w:val="24"/>
                <w:szCs w:val="24"/>
              </w:rPr>
              <w:t xml:space="preserve"> </w:t>
            </w:r>
            <w:r w:rsidRPr="005258AF">
              <w:rPr>
                <w:rFonts w:cs="Calibri"/>
                <w:sz w:val="24"/>
                <w:szCs w:val="24"/>
              </w:rPr>
              <w:t>knowledge of the research process and produce an independent literature review. This is to</w:t>
            </w:r>
            <w:r>
              <w:rPr>
                <w:rFonts w:cs="Calibri"/>
                <w:sz w:val="24"/>
                <w:szCs w:val="24"/>
              </w:rPr>
              <w:t xml:space="preserve"> </w:t>
            </w:r>
            <w:r w:rsidRPr="005258AF">
              <w:rPr>
                <w:rFonts w:cs="Calibri"/>
                <w:sz w:val="24"/>
                <w:szCs w:val="24"/>
              </w:rPr>
              <w:t>enable progressive development towards the HD Research Methods 2 and, ultimately, the</w:t>
            </w:r>
          </w:p>
          <w:p w:rsidR="00E405AD" w:rsidRPr="005258AF" w:rsidRDefault="00E405AD" w:rsidP="00C55F5A">
            <w:pPr>
              <w:autoSpaceDE w:val="0"/>
              <w:autoSpaceDN w:val="0"/>
              <w:adjustRightInd w:val="0"/>
              <w:rPr>
                <w:rFonts w:cs="Calibri"/>
                <w:sz w:val="24"/>
                <w:szCs w:val="24"/>
              </w:rPr>
            </w:pPr>
            <w:r w:rsidRPr="005258AF">
              <w:rPr>
                <w:rFonts w:cs="Calibri"/>
                <w:sz w:val="24"/>
                <w:szCs w:val="24"/>
              </w:rPr>
              <w:t>BSc Research Paper. However, students do not have to use the same topic in HD and may</w:t>
            </w:r>
            <w:r>
              <w:rPr>
                <w:rFonts w:cs="Calibri"/>
                <w:sz w:val="24"/>
                <w:szCs w:val="24"/>
              </w:rPr>
              <w:t xml:space="preserve"> </w:t>
            </w:r>
            <w:r w:rsidRPr="005258AF">
              <w:rPr>
                <w:rFonts w:cs="Calibri"/>
                <w:sz w:val="24"/>
                <w:szCs w:val="24"/>
              </w:rPr>
              <w:t>wish to change at that stage. Students will choose a research area that interests them and</w:t>
            </w:r>
            <w:r>
              <w:rPr>
                <w:rFonts w:cs="Calibri"/>
                <w:sz w:val="24"/>
                <w:szCs w:val="24"/>
              </w:rPr>
              <w:t xml:space="preserve"> </w:t>
            </w:r>
            <w:r w:rsidRPr="005258AF">
              <w:rPr>
                <w:rFonts w:cs="Calibri"/>
                <w:sz w:val="24"/>
                <w:szCs w:val="24"/>
              </w:rPr>
              <w:t>will add to their professional development. The study will be formulated through secondary</w:t>
            </w:r>
            <w:r>
              <w:rPr>
                <w:rFonts w:cs="Calibri"/>
                <w:sz w:val="24"/>
                <w:szCs w:val="24"/>
              </w:rPr>
              <w:t xml:space="preserve"> </w:t>
            </w:r>
            <w:r w:rsidRPr="005258AF">
              <w:rPr>
                <w:rFonts w:cs="Calibri"/>
                <w:sz w:val="24"/>
                <w:szCs w:val="24"/>
              </w:rPr>
              <w:t>research.</w:t>
            </w:r>
          </w:p>
          <w:p w:rsidR="00E405AD" w:rsidRPr="00E405AD" w:rsidRDefault="00E405AD" w:rsidP="00C55F5A">
            <w:pPr>
              <w:autoSpaceDE w:val="0"/>
              <w:autoSpaceDN w:val="0"/>
              <w:adjustRightInd w:val="0"/>
              <w:rPr>
                <w:rFonts w:cs="Calibri"/>
                <w:sz w:val="24"/>
                <w:szCs w:val="24"/>
              </w:rPr>
            </w:pPr>
            <w:r w:rsidRPr="005258AF">
              <w:rPr>
                <w:rFonts w:cs="Calibri"/>
                <w:sz w:val="24"/>
                <w:szCs w:val="24"/>
              </w:rPr>
              <w:t>The ability to use search engines and the library to find academic journals and books is an</w:t>
            </w:r>
            <w:r>
              <w:rPr>
                <w:rFonts w:cs="Calibri"/>
                <w:sz w:val="24"/>
                <w:szCs w:val="24"/>
              </w:rPr>
              <w:t xml:space="preserve"> </w:t>
            </w:r>
            <w:r w:rsidRPr="005258AF">
              <w:rPr>
                <w:rFonts w:cs="Calibri"/>
                <w:sz w:val="24"/>
                <w:szCs w:val="24"/>
              </w:rPr>
              <w:t>integral part of the course. Students need to read extensively throughout this research</w:t>
            </w:r>
            <w:r>
              <w:rPr>
                <w:rFonts w:cs="Calibri"/>
                <w:sz w:val="24"/>
                <w:szCs w:val="24"/>
              </w:rPr>
              <w:t xml:space="preserve"> </w:t>
            </w:r>
            <w:r w:rsidRPr="005258AF">
              <w:rPr>
                <w:rFonts w:cs="Calibri"/>
                <w:sz w:val="24"/>
                <w:szCs w:val="24"/>
              </w:rPr>
              <w:t>process to develop knowledge and understanding of their chosen subject area.</w:t>
            </w:r>
          </w:p>
          <w:p w:rsidR="00E405AD" w:rsidRPr="005258AF" w:rsidRDefault="00E405AD" w:rsidP="00C55F5A">
            <w:pPr>
              <w:autoSpaceDE w:val="0"/>
              <w:autoSpaceDN w:val="0"/>
              <w:adjustRightInd w:val="0"/>
              <w:rPr>
                <w:rFonts w:cs="Calibri"/>
                <w:b/>
                <w:color w:val="0070C0"/>
                <w:sz w:val="24"/>
                <w:szCs w:val="24"/>
              </w:rPr>
            </w:pPr>
          </w:p>
          <w:p w:rsidR="00E405AD" w:rsidRPr="005258AF" w:rsidRDefault="00E405AD" w:rsidP="00C55F5A">
            <w:pPr>
              <w:autoSpaceDE w:val="0"/>
              <w:autoSpaceDN w:val="0"/>
              <w:adjustRightInd w:val="0"/>
              <w:rPr>
                <w:rFonts w:cs="Calibri"/>
                <w:b/>
                <w:color w:val="0070C0"/>
                <w:sz w:val="24"/>
                <w:szCs w:val="24"/>
              </w:rPr>
            </w:pPr>
          </w:p>
          <w:p w:rsidR="00E405AD" w:rsidRPr="005258AF" w:rsidRDefault="00E405AD" w:rsidP="00C55F5A">
            <w:pPr>
              <w:autoSpaceDE w:val="0"/>
              <w:autoSpaceDN w:val="0"/>
              <w:adjustRightInd w:val="0"/>
              <w:rPr>
                <w:rFonts w:cs="Calibri"/>
                <w:b/>
                <w:color w:val="0070C0"/>
                <w:sz w:val="24"/>
                <w:szCs w:val="24"/>
              </w:rPr>
            </w:pPr>
          </w:p>
          <w:p w:rsidR="00E405AD" w:rsidRPr="005258AF" w:rsidRDefault="00E405AD" w:rsidP="00C55F5A">
            <w:pPr>
              <w:autoSpaceDE w:val="0"/>
              <w:autoSpaceDN w:val="0"/>
              <w:adjustRightInd w:val="0"/>
              <w:rPr>
                <w:rFonts w:cs="Calibri"/>
                <w:b/>
                <w:color w:val="0070C0"/>
                <w:sz w:val="24"/>
                <w:szCs w:val="24"/>
              </w:rPr>
            </w:pPr>
          </w:p>
        </w:tc>
        <w:tc>
          <w:tcPr>
            <w:tcW w:w="4961" w:type="dxa"/>
          </w:tcPr>
          <w:p w:rsidR="00E405AD" w:rsidRPr="006B78DC" w:rsidRDefault="00E405AD" w:rsidP="00C55F5A">
            <w:pPr>
              <w:autoSpaceDE w:val="0"/>
              <w:autoSpaceDN w:val="0"/>
              <w:adjustRightInd w:val="0"/>
              <w:rPr>
                <w:rFonts w:cs="Arial"/>
                <w:b/>
                <w:bCs/>
              </w:rPr>
            </w:pPr>
            <w:r w:rsidRPr="006B78DC">
              <w:rPr>
                <w:rFonts w:cs="Arial"/>
                <w:b/>
                <w:bCs/>
              </w:rPr>
              <w:t>Summary of learning outcomes</w:t>
            </w:r>
          </w:p>
          <w:p w:rsidR="00E405AD" w:rsidRDefault="00E405AD" w:rsidP="00C55F5A">
            <w:pPr>
              <w:autoSpaceDE w:val="0"/>
              <w:autoSpaceDN w:val="0"/>
              <w:adjustRightInd w:val="0"/>
              <w:rPr>
                <w:rFonts w:cs="Arial"/>
                <w:b/>
                <w:bCs/>
              </w:rPr>
            </w:pPr>
            <w:r w:rsidRPr="006B78DC">
              <w:rPr>
                <w:rFonts w:cs="Arial"/>
                <w:b/>
                <w:bCs/>
              </w:rPr>
              <w:t>On completion of this unit, students should be able to:</w:t>
            </w:r>
          </w:p>
          <w:p w:rsidR="00E405AD" w:rsidRPr="006B78DC" w:rsidRDefault="00E405AD" w:rsidP="00C55F5A">
            <w:pPr>
              <w:autoSpaceDE w:val="0"/>
              <w:autoSpaceDN w:val="0"/>
              <w:adjustRightInd w:val="0"/>
              <w:rPr>
                <w:rFonts w:cs="Arial"/>
                <w:b/>
                <w:bCs/>
              </w:rPr>
            </w:pPr>
          </w:p>
          <w:p w:rsidR="00E405AD" w:rsidRPr="005258AF" w:rsidRDefault="00E405AD" w:rsidP="00C55F5A">
            <w:pPr>
              <w:autoSpaceDE w:val="0"/>
              <w:autoSpaceDN w:val="0"/>
              <w:adjustRightInd w:val="0"/>
              <w:rPr>
                <w:rFonts w:cs="Calibri"/>
                <w:sz w:val="24"/>
                <w:szCs w:val="24"/>
              </w:rPr>
            </w:pPr>
            <w:r w:rsidRPr="005258AF">
              <w:rPr>
                <w:rFonts w:cs="Calibri"/>
                <w:sz w:val="24"/>
                <w:szCs w:val="24"/>
              </w:rPr>
              <w:t>The learning outcome of this unit is that on successful completion students will be able to</w:t>
            </w:r>
            <w:r>
              <w:rPr>
                <w:rFonts w:cs="Calibri"/>
                <w:sz w:val="24"/>
                <w:szCs w:val="24"/>
              </w:rPr>
              <w:t xml:space="preserve"> </w:t>
            </w:r>
            <w:r w:rsidRPr="005258AF">
              <w:rPr>
                <w:rFonts w:cs="Calibri"/>
                <w:sz w:val="24"/>
                <w:szCs w:val="24"/>
              </w:rPr>
              <w:t>produce a literature review, which demonstrates a sound understanding of secondary research.</w:t>
            </w:r>
          </w:p>
          <w:p w:rsidR="00E405AD" w:rsidRPr="005258AF" w:rsidRDefault="00E405AD" w:rsidP="00C55F5A">
            <w:pPr>
              <w:autoSpaceDE w:val="0"/>
              <w:autoSpaceDN w:val="0"/>
              <w:adjustRightInd w:val="0"/>
              <w:rPr>
                <w:rFonts w:cs="Calibri"/>
                <w:sz w:val="24"/>
                <w:szCs w:val="24"/>
              </w:rPr>
            </w:pPr>
          </w:p>
          <w:p w:rsidR="00E405AD" w:rsidRPr="005258AF" w:rsidRDefault="00E405AD" w:rsidP="00C55F5A">
            <w:pPr>
              <w:autoSpaceDE w:val="0"/>
              <w:autoSpaceDN w:val="0"/>
              <w:adjustRightInd w:val="0"/>
              <w:rPr>
                <w:rFonts w:cs="Calibri"/>
                <w:sz w:val="24"/>
                <w:szCs w:val="24"/>
              </w:rPr>
            </w:pPr>
            <w:r w:rsidRPr="005258AF">
              <w:rPr>
                <w:rFonts w:cs="Calibri"/>
                <w:sz w:val="24"/>
                <w:szCs w:val="24"/>
              </w:rPr>
              <w:t>In order to achieve this learning outcome, students will need to:</w:t>
            </w:r>
          </w:p>
          <w:p w:rsidR="00E405AD" w:rsidRPr="005258AF" w:rsidRDefault="00E405AD" w:rsidP="00C55F5A">
            <w:pPr>
              <w:autoSpaceDE w:val="0"/>
              <w:autoSpaceDN w:val="0"/>
              <w:adjustRightInd w:val="0"/>
              <w:rPr>
                <w:rFonts w:cs="Calibri"/>
                <w:sz w:val="24"/>
                <w:szCs w:val="24"/>
              </w:rPr>
            </w:pPr>
          </w:p>
          <w:p w:rsidR="00E405AD" w:rsidRPr="005258AF" w:rsidRDefault="00E405AD" w:rsidP="00C55F5A">
            <w:pPr>
              <w:autoSpaceDE w:val="0"/>
              <w:autoSpaceDN w:val="0"/>
              <w:adjustRightInd w:val="0"/>
              <w:spacing w:line="276" w:lineRule="auto"/>
              <w:rPr>
                <w:rFonts w:cs="Calibri"/>
                <w:sz w:val="24"/>
                <w:szCs w:val="24"/>
              </w:rPr>
            </w:pPr>
            <w:r w:rsidRPr="005258AF">
              <w:rPr>
                <w:rFonts w:cs="Calibri"/>
                <w:sz w:val="24"/>
                <w:szCs w:val="24"/>
              </w:rPr>
              <w:t>1. Identify and use academically recognised sources of data, referencing appropriately.</w:t>
            </w:r>
          </w:p>
          <w:p w:rsidR="00E405AD" w:rsidRPr="005258AF" w:rsidRDefault="00E405AD" w:rsidP="00C55F5A">
            <w:pPr>
              <w:autoSpaceDE w:val="0"/>
              <w:autoSpaceDN w:val="0"/>
              <w:adjustRightInd w:val="0"/>
              <w:spacing w:line="276" w:lineRule="auto"/>
              <w:rPr>
                <w:rFonts w:cs="Calibri"/>
                <w:sz w:val="24"/>
                <w:szCs w:val="24"/>
              </w:rPr>
            </w:pPr>
            <w:r w:rsidRPr="005258AF">
              <w:rPr>
                <w:rFonts w:cs="Calibri"/>
                <w:sz w:val="24"/>
                <w:szCs w:val="24"/>
              </w:rPr>
              <w:t>2. Develop skills to identify and describe other writers’ views by paraphrasing and</w:t>
            </w:r>
            <w:r>
              <w:rPr>
                <w:rFonts w:cs="Calibri"/>
                <w:sz w:val="24"/>
                <w:szCs w:val="24"/>
              </w:rPr>
              <w:t xml:space="preserve"> </w:t>
            </w:r>
            <w:r w:rsidRPr="005258AF">
              <w:rPr>
                <w:rFonts w:cs="Calibri"/>
                <w:sz w:val="24"/>
                <w:szCs w:val="24"/>
              </w:rPr>
              <w:t>quoting.</w:t>
            </w:r>
          </w:p>
          <w:p w:rsidR="00E405AD" w:rsidRDefault="00E405AD" w:rsidP="00C55F5A">
            <w:pPr>
              <w:autoSpaceDE w:val="0"/>
              <w:autoSpaceDN w:val="0"/>
              <w:adjustRightInd w:val="0"/>
              <w:spacing w:line="276" w:lineRule="auto"/>
              <w:rPr>
                <w:rFonts w:cs="Calibri"/>
                <w:sz w:val="24"/>
                <w:szCs w:val="24"/>
              </w:rPr>
            </w:pPr>
            <w:r w:rsidRPr="005258AF">
              <w:rPr>
                <w:rFonts w:cs="Calibri"/>
                <w:sz w:val="24"/>
                <w:szCs w:val="24"/>
              </w:rPr>
              <w:t>3. Develop skills on how to write a literature review in the correct format.</w:t>
            </w:r>
          </w:p>
          <w:p w:rsidR="00E405AD" w:rsidRDefault="00E405AD" w:rsidP="00C55F5A">
            <w:pPr>
              <w:autoSpaceDE w:val="0"/>
              <w:autoSpaceDN w:val="0"/>
              <w:adjustRightInd w:val="0"/>
              <w:spacing w:line="276" w:lineRule="auto"/>
              <w:rPr>
                <w:rFonts w:cs="Calibri"/>
                <w:b/>
                <w:color w:val="0070C0"/>
                <w:sz w:val="24"/>
                <w:szCs w:val="24"/>
              </w:rPr>
            </w:pPr>
          </w:p>
          <w:p w:rsidR="00E405AD" w:rsidRDefault="00E405AD" w:rsidP="00C55F5A">
            <w:pPr>
              <w:autoSpaceDE w:val="0"/>
              <w:autoSpaceDN w:val="0"/>
              <w:adjustRightInd w:val="0"/>
              <w:spacing w:line="276" w:lineRule="auto"/>
              <w:rPr>
                <w:rFonts w:cs="Calibri"/>
                <w:b/>
                <w:color w:val="0070C0"/>
                <w:sz w:val="24"/>
                <w:szCs w:val="24"/>
              </w:rPr>
            </w:pPr>
          </w:p>
          <w:p w:rsidR="00E405AD" w:rsidRPr="005258AF" w:rsidRDefault="00E405AD" w:rsidP="00C55F5A">
            <w:pPr>
              <w:autoSpaceDE w:val="0"/>
              <w:autoSpaceDN w:val="0"/>
              <w:adjustRightInd w:val="0"/>
              <w:spacing w:line="276" w:lineRule="auto"/>
              <w:rPr>
                <w:rFonts w:cs="Calibri"/>
                <w:b/>
                <w:color w:val="0070C0"/>
                <w:sz w:val="24"/>
                <w:szCs w:val="24"/>
              </w:rPr>
            </w:pPr>
          </w:p>
        </w:tc>
      </w:tr>
    </w:tbl>
    <w:p w:rsidR="00026EDD" w:rsidRDefault="00026EDD">
      <w:r>
        <w:br w:type="page"/>
      </w:r>
    </w:p>
    <w:p w:rsidR="00026EDD" w:rsidRDefault="00026EDD"/>
    <w:tbl>
      <w:tblPr>
        <w:tblStyle w:val="TableGrid"/>
        <w:tblW w:w="14881" w:type="dxa"/>
        <w:tblLook w:val="04A0" w:firstRow="1" w:lastRow="0" w:firstColumn="1" w:lastColumn="0" w:noHBand="0" w:noVBand="1"/>
      </w:tblPr>
      <w:tblGrid>
        <w:gridCol w:w="2763"/>
        <w:gridCol w:w="6061"/>
        <w:gridCol w:w="6057"/>
      </w:tblGrid>
      <w:tr w:rsidR="00E405AD" w:rsidRPr="005258AF" w:rsidTr="00C55F5A">
        <w:tc>
          <w:tcPr>
            <w:tcW w:w="2263"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E405AD" w:rsidRPr="005258AF" w:rsidRDefault="00E405AD" w:rsidP="00C55F5A">
            <w:pPr>
              <w:pBdr>
                <w:top w:val="single" w:sz="4" w:space="1" w:color="auto"/>
              </w:pBdr>
              <w:autoSpaceDE w:val="0"/>
              <w:autoSpaceDN w:val="0"/>
              <w:adjustRightInd w:val="0"/>
              <w:rPr>
                <w:rFonts w:cs="Calibri"/>
                <w:b/>
                <w:sz w:val="24"/>
                <w:szCs w:val="24"/>
              </w:rPr>
            </w:pPr>
            <w:r w:rsidRPr="005258AF">
              <w:rPr>
                <w:rFonts w:cs="Calibri"/>
                <w:b/>
                <w:color w:val="0070C0"/>
                <w:sz w:val="24"/>
                <w:szCs w:val="24"/>
              </w:rPr>
              <w:t>Unit</w:t>
            </w:r>
            <w:r w:rsidRPr="005258AF">
              <w:rPr>
                <w:rFonts w:cs="Calibri"/>
                <w:b/>
                <w:sz w:val="24"/>
                <w:szCs w:val="24"/>
              </w:rPr>
              <w:t xml:space="preserve"> </w:t>
            </w:r>
          </w:p>
          <w:p w:rsidR="00E405AD" w:rsidRPr="005258AF" w:rsidRDefault="00E405AD" w:rsidP="00C55F5A">
            <w:pPr>
              <w:autoSpaceDE w:val="0"/>
              <w:autoSpaceDN w:val="0"/>
              <w:adjustRightInd w:val="0"/>
              <w:rPr>
                <w:rFonts w:cs="Calibri"/>
                <w:b/>
                <w:color w:val="0070C0"/>
                <w:sz w:val="24"/>
                <w:szCs w:val="24"/>
              </w:rPr>
            </w:pPr>
          </w:p>
        </w:tc>
        <w:tc>
          <w:tcPr>
            <w:tcW w:w="4964"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E405AD" w:rsidRPr="005258AF" w:rsidRDefault="00E405AD" w:rsidP="00C55F5A">
            <w:pPr>
              <w:pBdr>
                <w:top w:val="single" w:sz="4" w:space="1" w:color="auto"/>
              </w:pBdr>
              <w:autoSpaceDE w:val="0"/>
              <w:autoSpaceDN w:val="0"/>
              <w:adjustRightInd w:val="0"/>
              <w:rPr>
                <w:rFonts w:cs="Calibri"/>
                <w:b/>
                <w:color w:val="0070C0"/>
                <w:sz w:val="24"/>
                <w:szCs w:val="24"/>
              </w:rPr>
            </w:pPr>
            <w:r w:rsidRPr="005258AF">
              <w:rPr>
                <w:rFonts w:cs="Calibri"/>
                <w:b/>
                <w:color w:val="0070C0"/>
                <w:sz w:val="24"/>
                <w:szCs w:val="24"/>
              </w:rPr>
              <w:t>Description</w:t>
            </w:r>
          </w:p>
          <w:p w:rsidR="00E405AD" w:rsidRPr="005258AF" w:rsidRDefault="00E405AD" w:rsidP="00C55F5A">
            <w:pPr>
              <w:autoSpaceDE w:val="0"/>
              <w:autoSpaceDN w:val="0"/>
              <w:adjustRightInd w:val="0"/>
              <w:rPr>
                <w:rFonts w:cs="Calibri"/>
                <w:b/>
                <w:color w:val="0070C0"/>
                <w:sz w:val="24"/>
                <w:szCs w:val="24"/>
              </w:rPr>
            </w:pPr>
          </w:p>
        </w:tc>
        <w:tc>
          <w:tcPr>
            <w:tcW w:w="4961" w:type="dxa"/>
            <w:tcBorders>
              <w:top w:val="single" w:sz="2" w:space="0" w:color="auto"/>
              <w:left w:val="single" w:sz="2" w:space="0" w:color="auto"/>
              <w:bottom w:val="single" w:sz="2" w:space="0" w:color="auto"/>
              <w:right w:val="single" w:sz="2" w:space="0" w:color="auto"/>
            </w:tcBorders>
            <w:shd w:val="clear" w:color="auto" w:fill="D9E2F3" w:themeFill="accent5" w:themeFillTint="33"/>
          </w:tcPr>
          <w:p w:rsidR="00E405AD" w:rsidRPr="005258AF" w:rsidRDefault="00E405AD" w:rsidP="00C55F5A">
            <w:pPr>
              <w:autoSpaceDE w:val="0"/>
              <w:autoSpaceDN w:val="0"/>
              <w:adjustRightInd w:val="0"/>
              <w:rPr>
                <w:rFonts w:cs="Calibri"/>
                <w:b/>
                <w:color w:val="0070C0"/>
                <w:sz w:val="24"/>
                <w:szCs w:val="24"/>
              </w:rPr>
            </w:pPr>
            <w:r w:rsidRPr="005258AF">
              <w:rPr>
                <w:rFonts w:cs="Calibri"/>
                <w:b/>
                <w:color w:val="0070C0"/>
                <w:sz w:val="24"/>
                <w:szCs w:val="24"/>
              </w:rPr>
              <w:t>Learning outcomes</w:t>
            </w:r>
          </w:p>
          <w:p w:rsidR="00E405AD" w:rsidRPr="005258AF" w:rsidRDefault="00E405AD" w:rsidP="00C55F5A">
            <w:pPr>
              <w:autoSpaceDE w:val="0"/>
              <w:autoSpaceDN w:val="0"/>
              <w:adjustRightInd w:val="0"/>
              <w:rPr>
                <w:rFonts w:cs="Calibri"/>
                <w:b/>
                <w:color w:val="0070C0"/>
                <w:sz w:val="24"/>
                <w:szCs w:val="24"/>
              </w:rPr>
            </w:pPr>
          </w:p>
        </w:tc>
      </w:tr>
      <w:tr w:rsidR="00E405AD" w:rsidRPr="005258AF" w:rsidTr="00C55F5A">
        <w:tc>
          <w:tcPr>
            <w:tcW w:w="2263" w:type="dxa"/>
          </w:tcPr>
          <w:p w:rsidR="00E405AD" w:rsidRPr="005258AF" w:rsidRDefault="00E405AD" w:rsidP="00C55F5A">
            <w:pPr>
              <w:autoSpaceDE w:val="0"/>
              <w:autoSpaceDN w:val="0"/>
              <w:adjustRightInd w:val="0"/>
              <w:rPr>
                <w:b/>
                <w:sz w:val="24"/>
                <w:szCs w:val="24"/>
              </w:rPr>
            </w:pPr>
            <w:r w:rsidRPr="005258AF">
              <w:rPr>
                <w:b/>
                <w:sz w:val="24"/>
                <w:szCs w:val="24"/>
              </w:rPr>
              <w:t>Hotel and Resort Management</w:t>
            </w:r>
          </w:p>
          <w:p w:rsidR="00E405AD" w:rsidRPr="005258AF" w:rsidRDefault="00E405AD" w:rsidP="00C55F5A">
            <w:pPr>
              <w:autoSpaceDE w:val="0"/>
              <w:autoSpaceDN w:val="0"/>
              <w:adjustRightInd w:val="0"/>
              <w:rPr>
                <w:rFonts w:cs="Calibri"/>
                <w:b/>
                <w:color w:val="0070C0"/>
                <w:sz w:val="24"/>
                <w:szCs w:val="24"/>
              </w:rPr>
            </w:pPr>
          </w:p>
        </w:tc>
        <w:tc>
          <w:tcPr>
            <w:tcW w:w="4964" w:type="dxa"/>
          </w:tcPr>
          <w:p w:rsidR="00E405AD" w:rsidRPr="00E405AD" w:rsidRDefault="00E405AD" w:rsidP="00C55F5A">
            <w:pPr>
              <w:autoSpaceDE w:val="0"/>
              <w:autoSpaceDN w:val="0"/>
              <w:adjustRightInd w:val="0"/>
              <w:rPr>
                <w:rFonts w:cs="Calibri"/>
                <w:sz w:val="24"/>
                <w:szCs w:val="24"/>
              </w:rPr>
            </w:pPr>
            <w:r w:rsidRPr="005258AF">
              <w:rPr>
                <w:rFonts w:cs="Calibri"/>
                <w:sz w:val="24"/>
                <w:szCs w:val="24"/>
              </w:rPr>
              <w:t>This unit will enable students to describe the complexities that are involved in the</w:t>
            </w:r>
            <w:r>
              <w:rPr>
                <w:rFonts w:cs="Calibri"/>
                <w:sz w:val="24"/>
                <w:szCs w:val="24"/>
              </w:rPr>
              <w:t xml:space="preserve"> </w:t>
            </w:r>
            <w:bookmarkStart w:id="0" w:name="_GoBack"/>
            <w:bookmarkEnd w:id="0"/>
            <w:r w:rsidRPr="005258AF">
              <w:rPr>
                <w:rFonts w:cs="Calibri"/>
                <w:sz w:val="24"/>
                <w:szCs w:val="24"/>
              </w:rPr>
              <w:t>design and development of a new resort, and will enable the student to enhance</w:t>
            </w:r>
            <w:r>
              <w:rPr>
                <w:rFonts w:cs="Calibri"/>
                <w:sz w:val="24"/>
                <w:szCs w:val="24"/>
              </w:rPr>
              <w:t xml:space="preserve"> </w:t>
            </w:r>
            <w:r w:rsidRPr="005258AF">
              <w:rPr>
                <w:rFonts w:cs="Calibri"/>
                <w:sz w:val="24"/>
                <w:szCs w:val="24"/>
              </w:rPr>
              <w:t>their knowledge of the five-star hotel and resort industry- this unit underpins the</w:t>
            </w:r>
            <w:r>
              <w:rPr>
                <w:rFonts w:cs="Calibri"/>
                <w:sz w:val="24"/>
                <w:szCs w:val="24"/>
              </w:rPr>
              <w:t xml:space="preserve"> </w:t>
            </w:r>
            <w:r w:rsidRPr="005258AF">
              <w:rPr>
                <w:rFonts w:cs="Calibri"/>
                <w:sz w:val="24"/>
                <w:szCs w:val="24"/>
              </w:rPr>
              <w:t>knowledge necessary for both the Destination Marketing course and the</w:t>
            </w:r>
            <w:r>
              <w:rPr>
                <w:rFonts w:cs="Calibri"/>
                <w:sz w:val="24"/>
                <w:szCs w:val="24"/>
              </w:rPr>
              <w:t xml:space="preserve"> </w:t>
            </w:r>
            <w:r w:rsidRPr="005258AF">
              <w:rPr>
                <w:rFonts w:cs="Calibri"/>
                <w:sz w:val="24"/>
                <w:szCs w:val="24"/>
              </w:rPr>
              <w:t>Convention and Event management courses in the Higher Diploma.</w:t>
            </w:r>
          </w:p>
        </w:tc>
        <w:tc>
          <w:tcPr>
            <w:tcW w:w="4961" w:type="dxa"/>
          </w:tcPr>
          <w:p w:rsidR="00E405AD" w:rsidRPr="006B78DC" w:rsidRDefault="00E405AD" w:rsidP="00C55F5A">
            <w:pPr>
              <w:autoSpaceDE w:val="0"/>
              <w:autoSpaceDN w:val="0"/>
              <w:adjustRightInd w:val="0"/>
              <w:rPr>
                <w:rFonts w:cs="Arial"/>
                <w:b/>
                <w:bCs/>
              </w:rPr>
            </w:pPr>
            <w:r w:rsidRPr="006B78DC">
              <w:rPr>
                <w:rFonts w:cs="Arial"/>
                <w:b/>
                <w:bCs/>
              </w:rPr>
              <w:t>Summary of learning outcomes</w:t>
            </w:r>
          </w:p>
          <w:p w:rsidR="00E405AD" w:rsidRDefault="00E405AD" w:rsidP="00C55F5A">
            <w:pPr>
              <w:autoSpaceDE w:val="0"/>
              <w:autoSpaceDN w:val="0"/>
              <w:adjustRightInd w:val="0"/>
              <w:rPr>
                <w:rFonts w:cs="Arial"/>
                <w:b/>
                <w:bCs/>
              </w:rPr>
            </w:pPr>
            <w:r w:rsidRPr="006B78DC">
              <w:rPr>
                <w:rFonts w:cs="Arial"/>
                <w:b/>
                <w:bCs/>
              </w:rPr>
              <w:t>On completion of this unit, students should be able to:</w:t>
            </w:r>
          </w:p>
          <w:p w:rsidR="00E405AD" w:rsidRPr="006B78DC" w:rsidRDefault="00E405AD" w:rsidP="00C55F5A">
            <w:pPr>
              <w:autoSpaceDE w:val="0"/>
              <w:autoSpaceDN w:val="0"/>
              <w:adjustRightInd w:val="0"/>
              <w:rPr>
                <w:rFonts w:cs="Arial"/>
                <w:b/>
                <w:bCs/>
              </w:rPr>
            </w:pPr>
          </w:p>
          <w:p w:rsidR="00E405AD" w:rsidRPr="005258AF" w:rsidRDefault="00E405AD" w:rsidP="00C55F5A">
            <w:pPr>
              <w:autoSpaceDE w:val="0"/>
              <w:autoSpaceDN w:val="0"/>
              <w:adjustRightInd w:val="0"/>
              <w:rPr>
                <w:rFonts w:cs="Calibri"/>
                <w:sz w:val="24"/>
                <w:szCs w:val="24"/>
              </w:rPr>
            </w:pPr>
            <w:r w:rsidRPr="005258AF">
              <w:rPr>
                <w:rFonts w:cs="Calibri"/>
                <w:sz w:val="24"/>
                <w:szCs w:val="24"/>
              </w:rPr>
              <w:t>The learning outcomes of this unit are that on successful completion students will be able to:</w:t>
            </w:r>
          </w:p>
          <w:p w:rsidR="00E405AD" w:rsidRPr="005258AF" w:rsidRDefault="00E405AD" w:rsidP="00C55F5A">
            <w:pPr>
              <w:autoSpaceDE w:val="0"/>
              <w:autoSpaceDN w:val="0"/>
              <w:adjustRightInd w:val="0"/>
              <w:rPr>
                <w:rFonts w:cs="Calibri"/>
                <w:sz w:val="24"/>
                <w:szCs w:val="24"/>
              </w:rPr>
            </w:pPr>
          </w:p>
          <w:p w:rsidR="00E405AD" w:rsidRPr="005258AF" w:rsidRDefault="00E405AD" w:rsidP="00C55F5A">
            <w:pPr>
              <w:autoSpaceDE w:val="0"/>
              <w:autoSpaceDN w:val="0"/>
              <w:adjustRightInd w:val="0"/>
              <w:spacing w:line="276" w:lineRule="auto"/>
              <w:rPr>
                <w:rFonts w:cs="Calibri"/>
                <w:sz w:val="24"/>
                <w:szCs w:val="24"/>
              </w:rPr>
            </w:pPr>
            <w:r w:rsidRPr="005258AF">
              <w:rPr>
                <w:rFonts w:cs="Calibri"/>
                <w:sz w:val="24"/>
                <w:szCs w:val="24"/>
              </w:rPr>
              <w:t xml:space="preserve">1. Discuss and analyse the </w:t>
            </w:r>
            <w:r w:rsidRPr="005258AF">
              <w:rPr>
                <w:rFonts w:cs="Calibri-Bold"/>
                <w:bCs/>
                <w:sz w:val="24"/>
                <w:szCs w:val="24"/>
              </w:rPr>
              <w:t xml:space="preserve">constraints </w:t>
            </w:r>
            <w:r w:rsidRPr="005258AF">
              <w:rPr>
                <w:rFonts w:cs="Calibri"/>
                <w:sz w:val="24"/>
                <w:szCs w:val="24"/>
              </w:rPr>
              <w:t xml:space="preserve">within the </w:t>
            </w:r>
            <w:r w:rsidRPr="005258AF">
              <w:rPr>
                <w:rFonts w:cs="Calibri-Bold"/>
                <w:bCs/>
                <w:sz w:val="24"/>
                <w:szCs w:val="24"/>
              </w:rPr>
              <w:t xml:space="preserve">external and internal </w:t>
            </w:r>
            <w:r w:rsidRPr="005258AF">
              <w:rPr>
                <w:rFonts w:cs="Calibri"/>
                <w:sz w:val="24"/>
                <w:szCs w:val="24"/>
              </w:rPr>
              <w:t>environment of</w:t>
            </w:r>
            <w:r>
              <w:rPr>
                <w:rFonts w:cs="Calibri"/>
                <w:sz w:val="24"/>
                <w:szCs w:val="24"/>
              </w:rPr>
              <w:t xml:space="preserve"> </w:t>
            </w:r>
            <w:r w:rsidRPr="005258AF">
              <w:rPr>
                <w:rFonts w:cs="Calibri"/>
                <w:sz w:val="24"/>
                <w:szCs w:val="24"/>
              </w:rPr>
              <w:t>resort development.</w:t>
            </w:r>
          </w:p>
          <w:p w:rsidR="00E405AD" w:rsidRPr="005258AF" w:rsidRDefault="00E405AD" w:rsidP="00C55F5A">
            <w:pPr>
              <w:autoSpaceDE w:val="0"/>
              <w:autoSpaceDN w:val="0"/>
              <w:adjustRightInd w:val="0"/>
              <w:spacing w:line="276" w:lineRule="auto"/>
              <w:rPr>
                <w:rFonts w:cs="Calibri"/>
                <w:sz w:val="24"/>
                <w:szCs w:val="24"/>
              </w:rPr>
            </w:pPr>
            <w:r w:rsidRPr="005258AF">
              <w:rPr>
                <w:rFonts w:cs="Calibri"/>
                <w:sz w:val="24"/>
                <w:szCs w:val="24"/>
              </w:rPr>
              <w:t xml:space="preserve">2. Explain different </w:t>
            </w:r>
            <w:r w:rsidRPr="005258AF">
              <w:rPr>
                <w:rFonts w:cs="Calibri-Bold"/>
                <w:bCs/>
                <w:sz w:val="24"/>
                <w:szCs w:val="24"/>
              </w:rPr>
              <w:t xml:space="preserve">operational frameworks </w:t>
            </w:r>
            <w:r w:rsidRPr="005258AF">
              <w:rPr>
                <w:rFonts w:cs="Calibri"/>
                <w:sz w:val="24"/>
                <w:szCs w:val="24"/>
              </w:rPr>
              <w:t>that are applicable to resorts.</w:t>
            </w:r>
          </w:p>
          <w:p w:rsidR="00E405AD" w:rsidRPr="005258AF" w:rsidRDefault="00E405AD" w:rsidP="00C55F5A">
            <w:pPr>
              <w:autoSpaceDE w:val="0"/>
              <w:autoSpaceDN w:val="0"/>
              <w:adjustRightInd w:val="0"/>
              <w:spacing w:line="276" w:lineRule="auto"/>
              <w:rPr>
                <w:rFonts w:cs="Calibri"/>
                <w:sz w:val="24"/>
                <w:szCs w:val="24"/>
              </w:rPr>
            </w:pPr>
            <w:r w:rsidRPr="005258AF">
              <w:rPr>
                <w:rFonts w:cs="Calibri"/>
                <w:sz w:val="24"/>
                <w:szCs w:val="24"/>
              </w:rPr>
              <w:t xml:space="preserve">3. </w:t>
            </w:r>
            <w:r w:rsidRPr="005258AF">
              <w:rPr>
                <w:rFonts w:cs="Calibri-Bold"/>
                <w:bCs/>
                <w:sz w:val="24"/>
                <w:szCs w:val="24"/>
              </w:rPr>
              <w:t xml:space="preserve">*Evaluate </w:t>
            </w:r>
            <w:r w:rsidRPr="005258AF">
              <w:rPr>
                <w:rFonts w:cs="Calibri"/>
                <w:sz w:val="24"/>
                <w:szCs w:val="24"/>
              </w:rPr>
              <w:t>a contemporary issue facing resort managers in the present and possible</w:t>
            </w:r>
            <w:r>
              <w:rPr>
                <w:rFonts w:cs="Calibri"/>
                <w:sz w:val="24"/>
                <w:szCs w:val="24"/>
              </w:rPr>
              <w:t xml:space="preserve"> </w:t>
            </w:r>
            <w:r w:rsidRPr="005258AF">
              <w:rPr>
                <w:rFonts w:cs="Calibri"/>
                <w:sz w:val="24"/>
                <w:szCs w:val="24"/>
              </w:rPr>
              <w:t>future that includes risk and crisis management within the resort management strategy.</w:t>
            </w:r>
          </w:p>
          <w:p w:rsidR="00E405AD" w:rsidRPr="005258AF" w:rsidRDefault="00E405AD" w:rsidP="00C55F5A">
            <w:pPr>
              <w:autoSpaceDE w:val="0"/>
              <w:autoSpaceDN w:val="0"/>
              <w:adjustRightInd w:val="0"/>
              <w:spacing w:line="276" w:lineRule="auto"/>
              <w:rPr>
                <w:rFonts w:cs="Calibri"/>
                <w:sz w:val="24"/>
                <w:szCs w:val="24"/>
              </w:rPr>
            </w:pPr>
            <w:r w:rsidRPr="005258AF">
              <w:rPr>
                <w:rFonts w:cs="Calibri"/>
                <w:sz w:val="24"/>
                <w:szCs w:val="24"/>
              </w:rPr>
              <w:t xml:space="preserve">4. </w:t>
            </w:r>
            <w:r w:rsidRPr="005258AF">
              <w:rPr>
                <w:rFonts w:cs="Calibri-Bold"/>
                <w:bCs/>
                <w:sz w:val="24"/>
                <w:szCs w:val="24"/>
              </w:rPr>
              <w:t xml:space="preserve">* Identify </w:t>
            </w:r>
            <w:r w:rsidRPr="005258AF">
              <w:rPr>
                <w:rFonts w:cs="Calibri"/>
                <w:sz w:val="24"/>
                <w:szCs w:val="24"/>
              </w:rPr>
              <w:t>the economic, social, cultural, and environmental considerations in the resort</w:t>
            </w:r>
          </w:p>
          <w:p w:rsidR="00E405AD" w:rsidRPr="005258AF" w:rsidRDefault="00E405AD" w:rsidP="00C55F5A">
            <w:pPr>
              <w:autoSpaceDE w:val="0"/>
              <w:autoSpaceDN w:val="0"/>
              <w:adjustRightInd w:val="0"/>
              <w:spacing w:line="276" w:lineRule="auto"/>
              <w:rPr>
                <w:rFonts w:cs="Calibri"/>
                <w:sz w:val="24"/>
                <w:szCs w:val="24"/>
              </w:rPr>
            </w:pPr>
            <w:r w:rsidRPr="005258AF">
              <w:rPr>
                <w:rFonts w:cs="Calibri"/>
                <w:sz w:val="24"/>
                <w:szCs w:val="24"/>
              </w:rPr>
              <w:t>planning and development process</w:t>
            </w:r>
          </w:p>
          <w:p w:rsidR="00E405AD" w:rsidRPr="00E405AD" w:rsidRDefault="00E405AD" w:rsidP="00C55F5A">
            <w:pPr>
              <w:autoSpaceDE w:val="0"/>
              <w:autoSpaceDN w:val="0"/>
              <w:adjustRightInd w:val="0"/>
              <w:spacing w:line="276" w:lineRule="auto"/>
              <w:rPr>
                <w:rFonts w:cs="Calibri"/>
                <w:sz w:val="24"/>
                <w:szCs w:val="24"/>
              </w:rPr>
            </w:pPr>
            <w:r w:rsidRPr="005258AF">
              <w:rPr>
                <w:rFonts w:cs="Calibri"/>
                <w:sz w:val="24"/>
                <w:szCs w:val="24"/>
              </w:rPr>
              <w:t xml:space="preserve">5. *Demonstrate the </w:t>
            </w:r>
            <w:r w:rsidRPr="005258AF">
              <w:rPr>
                <w:rFonts w:cs="Calibri-Bold"/>
                <w:bCs/>
                <w:sz w:val="24"/>
                <w:szCs w:val="24"/>
              </w:rPr>
              <w:t xml:space="preserve">processes involved in the planning </w:t>
            </w:r>
            <w:r w:rsidRPr="005258AF">
              <w:rPr>
                <w:rFonts w:cs="Calibri"/>
                <w:sz w:val="24"/>
                <w:szCs w:val="24"/>
              </w:rPr>
              <w:t>of a new resort, the participants</w:t>
            </w:r>
            <w:r>
              <w:rPr>
                <w:rFonts w:cs="Calibri"/>
                <w:sz w:val="24"/>
                <w:szCs w:val="24"/>
              </w:rPr>
              <w:t xml:space="preserve"> </w:t>
            </w:r>
            <w:r w:rsidRPr="005258AF">
              <w:rPr>
                <w:rFonts w:cs="Calibri"/>
                <w:sz w:val="24"/>
                <w:szCs w:val="24"/>
              </w:rPr>
              <w:t>involved, Critical path planning, and the role of management.</w:t>
            </w:r>
          </w:p>
        </w:tc>
      </w:tr>
    </w:tbl>
    <w:p w:rsidR="00E405AD" w:rsidRDefault="00E405AD"/>
    <w:sectPr w:rsidR="00E405AD" w:rsidSect="00A32A85">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2C1" w:rsidRDefault="002032C1" w:rsidP="001E445B">
      <w:pPr>
        <w:spacing w:after="0" w:line="240" w:lineRule="auto"/>
      </w:pPr>
      <w:r>
        <w:separator/>
      </w:r>
    </w:p>
  </w:endnote>
  <w:endnote w:type="continuationSeparator" w:id="0">
    <w:p w:rsidR="002032C1" w:rsidRDefault="002032C1" w:rsidP="001E4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Gothic UI Semilight">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A00002EF" w:usb1="4000004B" w:usb2="00000000" w:usb3="00000000" w:csb0="0000019F" w:csb1="00000000"/>
  </w:font>
  <w:font w:name="Calibri-Bold">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BoldItalic">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2C1" w:rsidRDefault="002032C1" w:rsidP="001E445B">
      <w:pPr>
        <w:spacing w:after="0" w:line="240" w:lineRule="auto"/>
      </w:pPr>
      <w:r>
        <w:separator/>
      </w:r>
    </w:p>
  </w:footnote>
  <w:footnote w:type="continuationSeparator" w:id="0">
    <w:p w:rsidR="002032C1" w:rsidRDefault="002032C1" w:rsidP="001E4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45B" w:rsidRDefault="001E445B">
    <w:pPr>
      <w:pStyle w:val="Header"/>
    </w:pPr>
    <w:r>
      <w:rPr>
        <w:noProof/>
        <w:lang w:eastAsia="en-AU"/>
      </w:rPr>
      <w:drawing>
        <wp:inline distT="0" distB="0" distL="0" distR="0">
          <wp:extent cx="6141085" cy="942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TMi header.PNG"/>
                  <pic:cNvPicPr/>
                </pic:nvPicPr>
                <pic:blipFill>
                  <a:blip r:embed="rId1">
                    <a:extLst>
                      <a:ext uri="{28A0092B-C50C-407E-A947-70E740481C1C}">
                        <a14:useLocalDpi xmlns:a14="http://schemas.microsoft.com/office/drawing/2010/main" val="0"/>
                      </a:ext>
                    </a:extLst>
                  </a:blip>
                  <a:stretch>
                    <a:fillRect/>
                  </a:stretch>
                </pic:blipFill>
                <pic:spPr>
                  <a:xfrm>
                    <a:off x="0" y="0"/>
                    <a:ext cx="6141085" cy="942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4124"/>
    <w:multiLevelType w:val="hybridMultilevel"/>
    <w:tmpl w:val="785271B0"/>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2BDA183C"/>
    <w:multiLevelType w:val="hybridMultilevel"/>
    <w:tmpl w:val="EC226E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6003A1C"/>
    <w:multiLevelType w:val="hybridMultilevel"/>
    <w:tmpl w:val="15CC89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9D0"/>
    <w:rsid w:val="00026EDD"/>
    <w:rsid w:val="00034534"/>
    <w:rsid w:val="001139D0"/>
    <w:rsid w:val="001E445B"/>
    <w:rsid w:val="002032C1"/>
    <w:rsid w:val="006C5D44"/>
    <w:rsid w:val="00A32A85"/>
    <w:rsid w:val="00C67821"/>
    <w:rsid w:val="00C92773"/>
    <w:rsid w:val="00E405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1212D"/>
  <w15:chartTrackingRefBased/>
  <w15:docId w15:val="{1F71546F-3AC7-4E43-8128-5E8D9E25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9D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139D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E44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445B"/>
    <w:rPr>
      <w:rFonts w:eastAsiaTheme="minorEastAsia"/>
    </w:rPr>
  </w:style>
  <w:style w:type="paragraph" w:styleId="Footer">
    <w:name w:val="footer"/>
    <w:basedOn w:val="Normal"/>
    <w:link w:val="FooterChar"/>
    <w:uiPriority w:val="99"/>
    <w:unhideWhenUsed/>
    <w:rsid w:val="001E44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445B"/>
    <w:rPr>
      <w:rFonts w:eastAsiaTheme="minorEastAsia"/>
    </w:rPr>
  </w:style>
  <w:style w:type="paragraph" w:styleId="ListParagraph">
    <w:name w:val="List Paragraph"/>
    <w:basedOn w:val="Normal"/>
    <w:uiPriority w:val="34"/>
    <w:qFormat/>
    <w:rsid w:val="00A32A85"/>
    <w:pPr>
      <w:ind w:left="720"/>
      <w:contextualSpacing/>
    </w:pPr>
  </w:style>
  <w:style w:type="paragraph" w:styleId="BodyText">
    <w:name w:val="Body Text"/>
    <w:basedOn w:val="Normal"/>
    <w:link w:val="BodyTextChar"/>
    <w:uiPriority w:val="1"/>
    <w:unhideWhenUsed/>
    <w:rsid w:val="00026EDD"/>
    <w:pPr>
      <w:widowControl w:val="0"/>
      <w:autoSpaceDE w:val="0"/>
      <w:autoSpaceDN w:val="0"/>
      <w:spacing w:after="0" w:line="240" w:lineRule="auto"/>
    </w:pPr>
    <w:rPr>
      <w:rFonts w:ascii="Yu Gothic UI Semilight" w:eastAsia="Yu Gothic UI Semilight" w:hAnsi="Yu Gothic UI Semilight" w:cs="Yu Gothic UI Semilight"/>
      <w:lang w:val="en-US"/>
    </w:rPr>
  </w:style>
  <w:style w:type="character" w:customStyle="1" w:styleId="BodyTextChar">
    <w:name w:val="Body Text Char"/>
    <w:basedOn w:val="DefaultParagraphFont"/>
    <w:link w:val="BodyText"/>
    <w:uiPriority w:val="1"/>
    <w:rsid w:val="00026EDD"/>
    <w:rPr>
      <w:rFonts w:ascii="Yu Gothic UI Semilight" w:eastAsia="Yu Gothic UI Semilight" w:hAnsi="Yu Gothic UI Semilight" w:cs="Yu Gothic UI Semiligh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24</Pages>
  <Words>3897</Words>
  <Characters>22213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Southern Cross University</Company>
  <LinksUpToDate>false</LinksUpToDate>
  <CharactersWithSpaces>26058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Meredith Donkin</dc:creator>
  <cp:keywords/>
  <dc:description/>
  <cp:lastModifiedBy>Meredith Donkin</cp:lastModifiedBy>
  <cp:revision>1</cp:revision>
  <dcterms:created xsi:type="dcterms:W3CDTF">2019-11-17T23:09:00Z</dcterms:created>
  <dcterms:modified xsi:type="dcterms:W3CDTF">2019-11-18T00:13:00Z</dcterms:modified>
</cp:coreProperties>
</file>